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588DF64" w14:textId="77777777" w:rsidR="00525620" w:rsidRPr="004B17D3" w:rsidRDefault="003C0315">
      <w:pPr>
        <w:pStyle w:val="berschrift1"/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 xml:space="preserve">La piattaforma CNC FlexiumPro stabilisce nuovi </w:t>
      </w:r>
      <w:r w:rsidR="00B33083" w:rsidRPr="004B17D3">
        <w:rPr>
          <w:rFonts w:ascii="Arial" w:hAnsi="Arial" w:cs="Arial"/>
          <w:color w:val="000000" w:themeColor="text1"/>
          <w:lang w:val="it-IT"/>
        </w:rPr>
        <w:t xml:space="preserve">standard di </w:t>
      </w:r>
      <w:r w:rsidRPr="004B17D3">
        <w:rPr>
          <w:rFonts w:ascii="Arial" w:hAnsi="Arial" w:cs="Arial"/>
          <w:color w:val="000000" w:themeColor="text1"/>
          <w:lang w:val="it-IT"/>
        </w:rPr>
        <w:t>produttività e affidabilità</w:t>
      </w:r>
    </w:p>
    <w:p w14:paraId="0EEEB67B" w14:textId="77777777" w:rsidR="009D3C76" w:rsidRPr="004B17D3" w:rsidRDefault="009D3C76" w:rsidP="009D3C76">
      <w:pPr>
        <w:rPr>
          <w:rFonts w:ascii="Arial" w:hAnsi="Arial" w:cs="Arial"/>
          <w:color w:val="000000" w:themeColor="text1"/>
          <w:lang w:val="it-IT"/>
        </w:rPr>
      </w:pPr>
    </w:p>
    <w:p w14:paraId="76DB342B" w14:textId="2A22F5E5" w:rsidR="00525620" w:rsidRPr="004B17D3" w:rsidRDefault="003C0315">
      <w:pPr>
        <w:pStyle w:val="berschrift2"/>
        <w:rPr>
          <w:rFonts w:ascii="Arial" w:hAnsi="Arial" w:cs="Arial"/>
          <w:sz w:val="28"/>
          <w:szCs w:val="28"/>
          <w:lang w:val="it-IT"/>
        </w:rPr>
      </w:pPr>
      <w:r w:rsidRPr="004B17D3">
        <w:rPr>
          <w:rFonts w:ascii="Arial" w:hAnsi="Arial" w:cs="Arial"/>
          <w:sz w:val="28"/>
          <w:szCs w:val="28"/>
          <w:lang w:val="it-IT"/>
        </w:rPr>
        <w:t xml:space="preserve">Con il costante sviluppo del collaudato sistema CNC Flexium, l'azienda svizzera NUM AG ha compiuto progressi impressionanti. In termini di prestazioni, velocità, affidabilità e </w:t>
      </w:r>
      <w:r w:rsidR="00D230BE" w:rsidRPr="004B17D3">
        <w:rPr>
          <w:rFonts w:ascii="Arial" w:hAnsi="Arial" w:cs="Arial"/>
          <w:sz w:val="28"/>
          <w:szCs w:val="28"/>
          <w:lang w:val="it-IT"/>
        </w:rPr>
        <w:t>precisione</w:t>
      </w:r>
      <w:r w:rsidRPr="004B17D3">
        <w:rPr>
          <w:rFonts w:ascii="Arial" w:hAnsi="Arial" w:cs="Arial"/>
          <w:sz w:val="28"/>
          <w:szCs w:val="28"/>
          <w:lang w:val="it-IT"/>
        </w:rPr>
        <w:t xml:space="preserve">, </w:t>
      </w:r>
      <w:proofErr w:type="spellStart"/>
      <w:r w:rsidRPr="004B17D3">
        <w:rPr>
          <w:rFonts w:ascii="Arial" w:hAnsi="Arial" w:cs="Arial"/>
          <w:sz w:val="28"/>
          <w:szCs w:val="28"/>
          <w:lang w:val="it-IT"/>
        </w:rPr>
        <w:t>FlexiumPro</w:t>
      </w:r>
      <w:proofErr w:type="spellEnd"/>
      <w:r w:rsidRPr="004B17D3">
        <w:rPr>
          <w:rFonts w:ascii="Arial" w:hAnsi="Arial" w:cs="Arial"/>
          <w:sz w:val="28"/>
          <w:szCs w:val="28"/>
          <w:lang w:val="it-IT"/>
        </w:rPr>
        <w:t xml:space="preserve"> </w:t>
      </w:r>
      <w:r w:rsidR="009D2179" w:rsidRPr="004B17D3">
        <w:rPr>
          <w:rFonts w:ascii="Arial" w:hAnsi="Arial" w:cs="Arial"/>
          <w:sz w:val="28"/>
          <w:szCs w:val="28"/>
          <w:lang w:val="it-IT"/>
        </w:rPr>
        <w:t xml:space="preserve">rappresenta un </w:t>
      </w:r>
      <w:r w:rsidRPr="004B17D3">
        <w:rPr>
          <w:rFonts w:ascii="Arial" w:hAnsi="Arial" w:cs="Arial"/>
          <w:sz w:val="28"/>
          <w:szCs w:val="28"/>
          <w:lang w:val="it-IT"/>
        </w:rPr>
        <w:t>salto di qualità.</w:t>
      </w:r>
    </w:p>
    <w:p w14:paraId="526D4B42" w14:textId="77777777" w:rsidR="009D2179" w:rsidRPr="004B17D3" w:rsidRDefault="009D2179" w:rsidP="009D2179">
      <w:pPr>
        <w:rPr>
          <w:rFonts w:ascii="Arial" w:hAnsi="Arial" w:cs="Arial"/>
          <w:color w:val="000000" w:themeColor="text1"/>
          <w:lang w:val="it-IT"/>
        </w:rPr>
      </w:pPr>
    </w:p>
    <w:p w14:paraId="45ED03B5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 xml:space="preserve">Da oltre </w:t>
      </w:r>
      <w:r w:rsidR="00433CE8" w:rsidRPr="004B17D3">
        <w:rPr>
          <w:rFonts w:ascii="Arial" w:hAnsi="Arial" w:cs="Arial"/>
          <w:color w:val="000000" w:themeColor="text1"/>
          <w:lang w:val="it-IT"/>
        </w:rPr>
        <w:t xml:space="preserve">60 </w:t>
      </w:r>
      <w:r w:rsidRPr="004B17D3">
        <w:rPr>
          <w:rFonts w:ascii="Arial" w:hAnsi="Arial" w:cs="Arial"/>
          <w:color w:val="000000" w:themeColor="text1"/>
          <w:lang w:val="it-IT"/>
        </w:rPr>
        <w:t xml:space="preserve">anni, l'azienda svizzera NUM AG, leader nella fornitura di soluzioni CNC, offre </w:t>
      </w:r>
      <w:r w:rsidR="00CA38EB" w:rsidRPr="004B17D3">
        <w:rPr>
          <w:rFonts w:ascii="Arial" w:hAnsi="Arial" w:cs="Arial"/>
          <w:color w:val="000000" w:themeColor="text1"/>
          <w:lang w:val="it-IT"/>
        </w:rPr>
        <w:t>un sistema di base per sistemi CNC in un'ampia gamma di applicazioni. Nell'</w:t>
      </w:r>
      <w:r w:rsidR="00433CE8" w:rsidRPr="004B17D3">
        <w:rPr>
          <w:rFonts w:ascii="Arial" w:hAnsi="Arial" w:cs="Arial"/>
          <w:color w:val="000000" w:themeColor="text1"/>
          <w:lang w:val="it-IT"/>
        </w:rPr>
        <w:t xml:space="preserve">ambito del continuo sviluppo della piattaforma CNC, il nuovo FlexiumPro sostituisce il modello precedente Flexium+ e </w:t>
      </w:r>
      <w:r w:rsidR="00402A4E" w:rsidRPr="004B17D3">
        <w:rPr>
          <w:rFonts w:ascii="Arial" w:hAnsi="Arial" w:cs="Arial"/>
          <w:color w:val="000000" w:themeColor="text1"/>
          <w:lang w:val="it-IT"/>
        </w:rPr>
        <w:t>lo supera in modo evidente in alcuni aspetti chiave.</w:t>
      </w:r>
    </w:p>
    <w:p w14:paraId="30B423B3" w14:textId="77777777" w:rsidR="00402A4E" w:rsidRPr="004B17D3" w:rsidRDefault="00402A4E" w:rsidP="009D2179">
      <w:pPr>
        <w:rPr>
          <w:rFonts w:ascii="Arial" w:hAnsi="Arial" w:cs="Arial"/>
          <w:color w:val="000000" w:themeColor="text1"/>
          <w:lang w:val="it-IT"/>
        </w:rPr>
      </w:pPr>
    </w:p>
    <w:p w14:paraId="09CA67EB" w14:textId="2BEC5B94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 xml:space="preserve">L'ulteriore sviluppo si è concentrato sugli aspetti della produzione CNC che rivestono la </w:t>
      </w:r>
      <w:r w:rsidR="00B33083" w:rsidRPr="004B17D3">
        <w:rPr>
          <w:rFonts w:ascii="Arial" w:hAnsi="Arial" w:cs="Arial"/>
          <w:color w:val="000000" w:themeColor="text1"/>
          <w:lang w:val="it-IT"/>
        </w:rPr>
        <w:t>massima</w:t>
      </w:r>
      <w:r w:rsidRPr="004B17D3">
        <w:rPr>
          <w:rFonts w:ascii="Arial" w:hAnsi="Arial" w:cs="Arial"/>
          <w:color w:val="000000" w:themeColor="text1"/>
          <w:lang w:val="it-IT"/>
        </w:rPr>
        <w:t xml:space="preserve"> importanza per gli utenti: Prestazioni, velocità, precisione e affidabilità. In quest'ottica, la configurazione hardware della nuova versione della </w:t>
      </w:r>
      <w:r w:rsidR="00E71D5E" w:rsidRPr="004B17D3">
        <w:rPr>
          <w:rFonts w:ascii="Arial" w:hAnsi="Arial" w:cs="Arial"/>
          <w:color w:val="000000" w:themeColor="text1"/>
          <w:lang w:val="it-IT"/>
        </w:rPr>
        <w:t>piattaforma</w:t>
      </w:r>
      <w:r w:rsidRPr="004B17D3">
        <w:rPr>
          <w:rFonts w:ascii="Arial" w:hAnsi="Arial" w:cs="Arial"/>
          <w:color w:val="000000" w:themeColor="text1"/>
          <w:lang w:val="it-IT"/>
        </w:rPr>
        <w:t xml:space="preserve"> CNC, </w:t>
      </w:r>
      <w:r w:rsidR="00E71D5E" w:rsidRPr="004B17D3">
        <w:rPr>
          <w:rFonts w:ascii="Arial" w:hAnsi="Arial" w:cs="Arial"/>
          <w:color w:val="000000" w:themeColor="text1"/>
          <w:lang w:val="it-IT"/>
        </w:rPr>
        <w:t>composta da un Real Time Kernel (RTK) con CNC e PLC, dagli azionament</w:t>
      </w:r>
      <w:r w:rsidR="00D230BE" w:rsidRPr="004B17D3">
        <w:rPr>
          <w:rFonts w:ascii="Arial" w:hAnsi="Arial" w:cs="Arial"/>
          <w:color w:val="000000" w:themeColor="text1"/>
          <w:lang w:val="it-IT"/>
        </w:rPr>
        <w:t xml:space="preserve">i </w:t>
      </w:r>
      <w:r w:rsidR="00E71D5E" w:rsidRPr="004B17D3">
        <w:rPr>
          <w:rFonts w:ascii="Arial" w:hAnsi="Arial" w:cs="Arial"/>
          <w:color w:val="000000" w:themeColor="text1"/>
          <w:lang w:val="it-IT"/>
        </w:rPr>
        <w:t xml:space="preserve">(NUM </w:t>
      </w:r>
      <w:proofErr w:type="spellStart"/>
      <w:r w:rsidR="00E71D5E" w:rsidRPr="004B17D3">
        <w:rPr>
          <w:rFonts w:ascii="Arial" w:hAnsi="Arial" w:cs="Arial"/>
          <w:color w:val="000000" w:themeColor="text1"/>
          <w:lang w:val="it-IT"/>
        </w:rPr>
        <w:t>DrivePro</w:t>
      </w:r>
      <w:proofErr w:type="spellEnd"/>
      <w:r w:rsidR="00E71D5E" w:rsidRPr="004B17D3">
        <w:rPr>
          <w:rFonts w:ascii="Arial" w:hAnsi="Arial" w:cs="Arial"/>
          <w:color w:val="000000" w:themeColor="text1"/>
          <w:lang w:val="it-IT"/>
        </w:rPr>
        <w:t xml:space="preserve">), dai servomotori </w:t>
      </w:r>
      <w:r w:rsidR="00D230BE" w:rsidRPr="004B17D3">
        <w:rPr>
          <w:rFonts w:ascii="Arial" w:hAnsi="Arial" w:cs="Arial"/>
          <w:color w:val="000000" w:themeColor="text1"/>
          <w:lang w:val="it-IT"/>
        </w:rPr>
        <w:t>e da un PC richiesto</w:t>
      </w:r>
      <w:r w:rsidRPr="004B17D3">
        <w:rPr>
          <w:rFonts w:ascii="Arial" w:hAnsi="Arial" w:cs="Arial"/>
          <w:color w:val="000000" w:themeColor="text1"/>
          <w:lang w:val="it-IT"/>
        </w:rPr>
        <w:t xml:space="preserve">, è stata </w:t>
      </w:r>
      <w:r w:rsidR="00E71D5E" w:rsidRPr="004B17D3">
        <w:rPr>
          <w:rFonts w:ascii="Arial" w:hAnsi="Arial" w:cs="Arial"/>
          <w:color w:val="000000" w:themeColor="text1"/>
          <w:lang w:val="it-IT"/>
        </w:rPr>
        <w:t>completamente rivista. FlexiumPro consente di ottenere un significativo aumento dell'affidabilità e della disponibilità del sistema, anche grazie all'integrazion</w:t>
      </w:r>
      <w:bookmarkStart w:id="0" w:name="_GoBack"/>
      <w:bookmarkEnd w:id="0"/>
      <w:r w:rsidR="00E71D5E" w:rsidRPr="004B17D3">
        <w:rPr>
          <w:rFonts w:ascii="Arial" w:hAnsi="Arial" w:cs="Arial"/>
          <w:color w:val="000000" w:themeColor="text1"/>
          <w:lang w:val="it-IT"/>
        </w:rPr>
        <w:t xml:space="preserve">e dei processi PLC e CNC su un'unica scheda basata su un processore ARM multi-core. </w:t>
      </w:r>
      <w:r w:rsidR="002453C7" w:rsidRPr="004B17D3">
        <w:rPr>
          <w:rFonts w:ascii="Arial" w:hAnsi="Arial" w:cs="Arial"/>
          <w:color w:val="000000" w:themeColor="text1"/>
          <w:lang w:val="it-IT"/>
        </w:rPr>
        <w:t xml:space="preserve">Utilizzando la tecnologia system-on-chip, NUM è riuscita a decuplicare la </w:t>
      </w:r>
      <w:r w:rsidR="00433CE8" w:rsidRPr="004B17D3">
        <w:rPr>
          <w:rFonts w:ascii="Arial" w:hAnsi="Arial" w:cs="Arial"/>
          <w:color w:val="000000" w:themeColor="text1"/>
          <w:lang w:val="it-IT"/>
        </w:rPr>
        <w:t xml:space="preserve">potenza di calcolo del CNC con </w:t>
      </w:r>
      <w:r w:rsidR="002453C7" w:rsidRPr="004B17D3">
        <w:rPr>
          <w:rFonts w:ascii="Arial" w:hAnsi="Arial" w:cs="Arial"/>
          <w:color w:val="000000" w:themeColor="text1"/>
          <w:lang w:val="it-IT"/>
        </w:rPr>
        <w:t>FlexiumPro rispetto all'ultima versione di Flexium+</w:t>
      </w:r>
      <w:r w:rsidR="00233CFF" w:rsidRPr="004B17D3">
        <w:rPr>
          <w:rFonts w:ascii="Arial" w:hAnsi="Arial" w:cs="Arial"/>
          <w:color w:val="000000" w:themeColor="text1"/>
          <w:lang w:val="it-IT"/>
        </w:rPr>
        <w:t>, con una rigorosa sincronizzazione di CNC e PLC</w:t>
      </w:r>
      <w:r w:rsidR="002453C7" w:rsidRPr="004B17D3">
        <w:rPr>
          <w:rFonts w:ascii="Arial" w:hAnsi="Arial" w:cs="Arial"/>
          <w:color w:val="000000" w:themeColor="text1"/>
          <w:lang w:val="it-IT"/>
        </w:rPr>
        <w:t xml:space="preserve">. </w:t>
      </w:r>
    </w:p>
    <w:p w14:paraId="35014656" w14:textId="77777777" w:rsidR="00233CFF" w:rsidRPr="004B17D3" w:rsidRDefault="00233CFF" w:rsidP="009D2179">
      <w:pPr>
        <w:rPr>
          <w:rFonts w:ascii="Arial" w:hAnsi="Arial" w:cs="Arial"/>
          <w:color w:val="000000" w:themeColor="text1"/>
          <w:lang w:val="it-IT"/>
        </w:rPr>
      </w:pPr>
    </w:p>
    <w:p w14:paraId="0CF43247" w14:textId="4BEE35BF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commentRangeStart w:id="1"/>
      <w:proofErr w:type="spellStart"/>
      <w:r w:rsidRPr="004B17D3">
        <w:rPr>
          <w:rFonts w:ascii="Arial" w:hAnsi="Arial" w:cs="Arial"/>
          <w:color w:val="000000" w:themeColor="text1"/>
          <w:highlight w:val="yellow"/>
          <w:lang w:val="it-IT"/>
        </w:rPr>
        <w:t>Flexium</w:t>
      </w:r>
      <w:commentRangeEnd w:id="1"/>
      <w:proofErr w:type="spellEnd"/>
      <w:r w:rsidR="00183E32" w:rsidRPr="004B17D3">
        <w:rPr>
          <w:rStyle w:val="Kommentarzeichen"/>
          <w:color w:val="000000" w:themeColor="text1"/>
        </w:rPr>
        <w:commentReference w:id="1"/>
      </w:r>
      <w:r w:rsidRPr="004B17D3">
        <w:rPr>
          <w:rFonts w:ascii="Arial" w:hAnsi="Arial" w:cs="Arial"/>
          <w:color w:val="000000" w:themeColor="text1"/>
          <w:highlight w:val="yellow"/>
          <w:lang w:val="it-IT"/>
        </w:rPr>
        <w:t>+</w:t>
      </w:r>
      <w:r w:rsidRPr="004B17D3">
        <w:rPr>
          <w:rFonts w:ascii="Arial" w:hAnsi="Arial" w:cs="Arial"/>
          <w:color w:val="000000" w:themeColor="text1"/>
          <w:lang w:val="it-IT"/>
        </w:rPr>
        <w:t xml:space="preserve"> si basa su un sistema operativo in tempo reale. In questo modo si evitano i tempi di </w:t>
      </w:r>
      <w:r w:rsidR="00D230BE" w:rsidRPr="004B17D3">
        <w:rPr>
          <w:rFonts w:ascii="Arial" w:hAnsi="Arial" w:cs="Arial"/>
          <w:color w:val="000000" w:themeColor="text1"/>
          <w:lang w:val="it-IT"/>
        </w:rPr>
        <w:t xml:space="preserve">attesa </w:t>
      </w:r>
      <w:r w:rsidRPr="004B17D3">
        <w:rPr>
          <w:rFonts w:ascii="Arial" w:hAnsi="Arial" w:cs="Arial"/>
          <w:color w:val="000000" w:themeColor="text1"/>
          <w:lang w:val="it-IT"/>
        </w:rPr>
        <w:t xml:space="preserve">e le complessità solitamente associate ai sistemi operativi, garantendo un </w:t>
      </w:r>
      <w:r w:rsidR="00D230BE" w:rsidRPr="004B17D3">
        <w:rPr>
          <w:rFonts w:ascii="Arial" w:hAnsi="Arial" w:cs="Arial"/>
          <w:color w:val="000000" w:themeColor="text1"/>
          <w:lang w:val="it-IT"/>
        </w:rPr>
        <w:t xml:space="preserve">preciso controllo e </w:t>
      </w:r>
      <w:proofErr w:type="gramStart"/>
      <w:r w:rsidR="00D230BE" w:rsidRPr="004B17D3">
        <w:rPr>
          <w:rFonts w:ascii="Arial" w:hAnsi="Arial" w:cs="Arial"/>
          <w:color w:val="000000" w:themeColor="text1"/>
          <w:lang w:val="it-IT"/>
        </w:rPr>
        <w:t>un’ elevata</w:t>
      </w:r>
      <w:proofErr w:type="gramEnd"/>
      <w:r w:rsidR="00D230BE" w:rsidRPr="004B17D3">
        <w:rPr>
          <w:rFonts w:ascii="Arial" w:hAnsi="Arial" w:cs="Arial"/>
          <w:color w:val="000000" w:themeColor="text1"/>
          <w:lang w:val="it-IT"/>
        </w:rPr>
        <w:t xml:space="preserve"> </w:t>
      </w:r>
      <w:r w:rsidRPr="004B17D3">
        <w:rPr>
          <w:rFonts w:ascii="Arial" w:hAnsi="Arial" w:cs="Arial"/>
          <w:color w:val="000000" w:themeColor="text1"/>
          <w:lang w:val="it-IT"/>
        </w:rPr>
        <w:t>reattività.</w:t>
      </w:r>
      <w:r w:rsidR="008874BE" w:rsidRPr="004B17D3">
        <w:rPr>
          <w:rFonts w:ascii="Arial" w:hAnsi="Arial" w:cs="Arial"/>
          <w:color w:val="000000" w:themeColor="text1"/>
          <w:lang w:val="it-IT"/>
        </w:rPr>
        <w:t xml:space="preserve"> Tutti i dati, come il programma del PLC, la configurazione della macchina, i programmi dei pezzi e i dati di calibrazione, sono memorizzati su una scheda micro SD rimovibile, il che rappresenta un ulteriore progresso, non da ultimo in termini di sicurezza dei dati.</w:t>
      </w:r>
      <w:r w:rsidR="00716862" w:rsidRPr="004B17D3">
        <w:rPr>
          <w:rFonts w:ascii="Arial" w:hAnsi="Arial" w:cs="Arial"/>
          <w:color w:val="000000" w:themeColor="text1"/>
          <w:lang w:val="it-IT"/>
        </w:rPr>
        <w:t xml:space="preserve"> Il sistema è inoltre protetto dall'integrazione di supercondensatori nel kernel in tempo reale di FlexiumPro. Ciò garantisce che il sistema si spenga in modo sicuro anche in caso di interruzione spontanea dell'alimentazione.</w:t>
      </w:r>
    </w:p>
    <w:p w14:paraId="0F3989E4" w14:textId="77777777" w:rsidR="00716862" w:rsidRPr="004B17D3" w:rsidRDefault="00716862" w:rsidP="009D2179">
      <w:pPr>
        <w:rPr>
          <w:rFonts w:ascii="Arial" w:hAnsi="Arial" w:cs="Arial"/>
          <w:color w:val="000000" w:themeColor="text1"/>
          <w:lang w:val="it-IT"/>
        </w:rPr>
      </w:pPr>
    </w:p>
    <w:p w14:paraId="2D6B96DE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>FlexiumPro prosegue senza soluzione di continuità le funzionalità delle versioni precedenti e le amplia. Le nuove caratteristiche includono</w:t>
      </w:r>
    </w:p>
    <w:p w14:paraId="13878E7B" w14:textId="77777777" w:rsidR="00716862" w:rsidRPr="004B17D3" w:rsidRDefault="00716862" w:rsidP="009D2179">
      <w:pPr>
        <w:rPr>
          <w:rFonts w:ascii="Arial" w:hAnsi="Arial" w:cs="Arial"/>
          <w:color w:val="000000" w:themeColor="text1"/>
          <w:lang w:val="it-IT"/>
        </w:rPr>
      </w:pPr>
    </w:p>
    <w:p w14:paraId="5271B144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>- Controllo di un massimo di 32 assi e/o mandrini</w:t>
      </w:r>
    </w:p>
    <w:p w14:paraId="6EAA5A76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>- Supporto per 32 canali di elaborazione</w:t>
      </w:r>
    </w:p>
    <w:p w14:paraId="185D5C21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>- Canali ausiliari e assi PLC liberi</w:t>
      </w:r>
    </w:p>
    <w:p w14:paraId="50A409D2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>- Interpolazione sub-nanometrica</w:t>
      </w:r>
    </w:p>
    <w:p w14:paraId="3245ED76" w14:textId="0C90BBBA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 xml:space="preserve">- </w:t>
      </w:r>
      <w:r w:rsidR="00D230BE" w:rsidRPr="004B17D3">
        <w:rPr>
          <w:rFonts w:ascii="Arial" w:hAnsi="Arial" w:cs="Arial"/>
          <w:color w:val="000000" w:themeColor="text1"/>
          <w:lang w:val="it-IT"/>
        </w:rPr>
        <w:t xml:space="preserve">Lavorazione </w:t>
      </w:r>
      <w:r w:rsidRPr="004B17D3">
        <w:rPr>
          <w:rFonts w:ascii="Arial" w:hAnsi="Arial" w:cs="Arial"/>
          <w:color w:val="000000" w:themeColor="text1"/>
          <w:lang w:val="it-IT"/>
        </w:rPr>
        <w:t>ad alta velocità (HSC)</w:t>
      </w:r>
    </w:p>
    <w:p w14:paraId="3FB3963E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>- Funzioni tecnologiche e cicli di lavorazione specifici</w:t>
      </w:r>
    </w:p>
    <w:p w14:paraId="6797A236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>- Miglioramento della diagnosi</w:t>
      </w:r>
    </w:p>
    <w:p w14:paraId="3F36DBB7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>- Interfaccia uomo-macchina (HMI) moderna e intuitiva, facilmente personalizzabile</w:t>
      </w:r>
    </w:p>
    <w:p w14:paraId="3697DD1D" w14:textId="77777777" w:rsidR="00716862" w:rsidRPr="004B17D3" w:rsidRDefault="00716862" w:rsidP="00716862">
      <w:pPr>
        <w:rPr>
          <w:rFonts w:ascii="Arial" w:hAnsi="Arial" w:cs="Arial"/>
          <w:color w:val="000000" w:themeColor="text1"/>
          <w:lang w:val="it-IT"/>
        </w:rPr>
      </w:pPr>
    </w:p>
    <w:p w14:paraId="7B0A6F02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 xml:space="preserve">Oltre alle funzioni già note, il mantenimento del linguaggio e dell'ambiente di programmazione del PLC e la compatibilità verso l'alto dei programmi pezzo facilitano la migrazione da Flexium+ a FlexiumPro. Oltre all'interoperabilità, la nuova HMI di FlexiumPro si concentra soprattutto sulla flessibilità. Con l'aiuto del potente Software Development Kit (SDK), FlexiumPro può essere ampiamente personalizzato. Ad esempio, </w:t>
      </w:r>
      <w:r w:rsidR="00E70142" w:rsidRPr="004B17D3">
        <w:rPr>
          <w:rFonts w:ascii="Arial" w:hAnsi="Arial" w:cs="Arial"/>
          <w:color w:val="000000" w:themeColor="text1"/>
          <w:lang w:val="it-IT"/>
        </w:rPr>
        <w:t>è possibile integrare moduli personalizzati o componenti plug-in.</w:t>
      </w:r>
    </w:p>
    <w:p w14:paraId="5A5198E2" w14:textId="77777777" w:rsidR="00E70142" w:rsidRPr="004B17D3" w:rsidRDefault="00E70142" w:rsidP="00716862">
      <w:pPr>
        <w:rPr>
          <w:rFonts w:ascii="Arial" w:hAnsi="Arial" w:cs="Arial"/>
          <w:color w:val="000000" w:themeColor="text1"/>
          <w:lang w:val="it-IT"/>
        </w:rPr>
      </w:pPr>
    </w:p>
    <w:p w14:paraId="07630B5E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lastRenderedPageBreak/>
        <w:t xml:space="preserve">Il lancio della nuova piattaforma CNC </w:t>
      </w:r>
      <w:proofErr w:type="spellStart"/>
      <w:r w:rsidRPr="004B17D3">
        <w:rPr>
          <w:rFonts w:ascii="Arial" w:hAnsi="Arial" w:cs="Arial"/>
          <w:color w:val="000000" w:themeColor="text1"/>
          <w:lang w:val="it-IT"/>
        </w:rPr>
        <w:t>FlexiumPro</w:t>
      </w:r>
      <w:proofErr w:type="spellEnd"/>
      <w:r w:rsidRPr="004B17D3">
        <w:rPr>
          <w:rFonts w:ascii="Arial" w:hAnsi="Arial" w:cs="Arial"/>
          <w:color w:val="000000" w:themeColor="text1"/>
          <w:lang w:val="it-IT"/>
        </w:rPr>
        <w:t xml:space="preserve"> sarà supportato dall'introduzione di un'altra nuova serie di azionamenti ad alte prestazioni della serie NUM </w:t>
      </w:r>
      <w:proofErr w:type="spellStart"/>
      <w:r w:rsidRPr="004B17D3">
        <w:rPr>
          <w:rFonts w:ascii="Arial" w:hAnsi="Arial" w:cs="Arial"/>
          <w:color w:val="000000" w:themeColor="text1"/>
          <w:lang w:val="it-IT"/>
        </w:rPr>
        <w:t>DrivePro</w:t>
      </w:r>
      <w:proofErr w:type="spellEnd"/>
      <w:r w:rsidRPr="004B17D3">
        <w:rPr>
          <w:rFonts w:ascii="Arial" w:hAnsi="Arial" w:cs="Arial"/>
          <w:color w:val="000000" w:themeColor="text1"/>
          <w:lang w:val="it-IT"/>
        </w:rPr>
        <w:t xml:space="preserve"> in configurazioni a uno, due e quattro assi per il controllo di tutti i tipi di motori elettrici.</w:t>
      </w:r>
    </w:p>
    <w:p w14:paraId="7DB7D2E3" w14:textId="77777777" w:rsidR="00F50B94" w:rsidRPr="004B17D3" w:rsidRDefault="00F50B94" w:rsidP="00716862">
      <w:pPr>
        <w:rPr>
          <w:rFonts w:ascii="Arial" w:hAnsi="Arial" w:cs="Arial"/>
          <w:color w:val="000000" w:themeColor="text1"/>
          <w:lang w:val="it-IT"/>
        </w:rPr>
      </w:pPr>
    </w:p>
    <w:p w14:paraId="10224215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t xml:space="preserve">Nel complesso, con i nuovi sviluppi e l'aggiornamento a </w:t>
      </w:r>
      <w:proofErr w:type="spellStart"/>
      <w:r w:rsidRPr="004B17D3">
        <w:rPr>
          <w:rFonts w:ascii="Arial" w:hAnsi="Arial" w:cs="Arial"/>
          <w:color w:val="000000" w:themeColor="text1"/>
          <w:lang w:val="it-IT"/>
        </w:rPr>
        <w:t>FlexiumPro</w:t>
      </w:r>
      <w:proofErr w:type="spellEnd"/>
      <w:r w:rsidRPr="004B17D3">
        <w:rPr>
          <w:rFonts w:ascii="Arial" w:hAnsi="Arial" w:cs="Arial"/>
          <w:color w:val="000000" w:themeColor="text1"/>
          <w:lang w:val="it-IT"/>
        </w:rPr>
        <w:t>, NUM è riuscita a rivoluzionare i sistemi CNC in termini di velocità, affidabilità e flessibilità.</w:t>
      </w:r>
    </w:p>
    <w:p w14:paraId="0D4DDD99" w14:textId="77777777" w:rsidR="00B33083" w:rsidRPr="004B17D3" w:rsidRDefault="00B33083" w:rsidP="00716862">
      <w:pPr>
        <w:rPr>
          <w:rFonts w:ascii="Arial" w:hAnsi="Arial" w:cs="Arial"/>
          <w:color w:val="000000" w:themeColor="text1"/>
          <w:lang w:val="it-IT"/>
        </w:rPr>
      </w:pPr>
    </w:p>
    <w:p w14:paraId="7F3AF25F" w14:textId="77777777" w:rsidR="00B33083" w:rsidRPr="004B17D3" w:rsidRDefault="004B17D3" w:rsidP="00716862">
      <w:pPr>
        <w:rPr>
          <w:rFonts w:ascii="Arial" w:hAnsi="Arial" w:cs="Arial"/>
          <w:color w:val="000000" w:themeColor="text1"/>
          <w:lang w:val="it-IT"/>
        </w:rPr>
      </w:pPr>
      <w:r w:rsidRPr="004B17D3">
        <w:rPr>
          <w:rFonts w:ascii="Arial" w:hAnsi="Arial" w:cs="Arial"/>
          <w:color w:val="000000" w:themeColor="text1"/>
          <w:lang w:val="it-IT"/>
        </w:rPr>
        <w:pict w14:anchorId="705ABB0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2.75pt;height:369.75pt">
            <v:imagedata r:id="rId8" o:title="NUMFlexiumProArchitecture_297x210mm_IT_v11"/>
          </v:shape>
        </w:pict>
      </w:r>
    </w:p>
    <w:p w14:paraId="137124C5" w14:textId="77777777" w:rsidR="00525620" w:rsidRPr="004B17D3" w:rsidRDefault="003C0315">
      <w:pPr>
        <w:rPr>
          <w:rFonts w:ascii="Arial" w:hAnsi="Arial" w:cs="Arial"/>
          <w:color w:val="000000" w:themeColor="text1"/>
        </w:rPr>
      </w:pPr>
      <w:proofErr w:type="spellStart"/>
      <w:r w:rsidRPr="004B17D3">
        <w:rPr>
          <w:rFonts w:ascii="Arial" w:hAnsi="Arial" w:cs="Arial"/>
          <w:color w:val="000000" w:themeColor="text1"/>
        </w:rPr>
        <w:t>Architettura</w:t>
      </w:r>
      <w:proofErr w:type="spellEnd"/>
      <w:r w:rsidRPr="004B17D3">
        <w:rPr>
          <w:rFonts w:ascii="Arial" w:hAnsi="Arial" w:cs="Arial"/>
          <w:color w:val="000000" w:themeColor="text1"/>
        </w:rPr>
        <w:t xml:space="preserve"> del </w:t>
      </w:r>
      <w:proofErr w:type="spellStart"/>
      <w:r w:rsidRPr="004B17D3">
        <w:rPr>
          <w:rFonts w:ascii="Arial" w:hAnsi="Arial" w:cs="Arial"/>
          <w:color w:val="000000" w:themeColor="text1"/>
        </w:rPr>
        <w:t>sistema</w:t>
      </w:r>
      <w:proofErr w:type="spellEnd"/>
      <w:r w:rsidRPr="004B17D3">
        <w:rPr>
          <w:rFonts w:ascii="Arial" w:hAnsi="Arial" w:cs="Arial"/>
          <w:color w:val="000000" w:themeColor="text1"/>
        </w:rPr>
        <w:t xml:space="preserve"> </w:t>
      </w:r>
      <w:proofErr w:type="spellStart"/>
      <w:r w:rsidRPr="004B17D3">
        <w:rPr>
          <w:rFonts w:ascii="Arial" w:hAnsi="Arial" w:cs="Arial"/>
          <w:color w:val="000000" w:themeColor="text1"/>
        </w:rPr>
        <w:t>FlexiumPro</w:t>
      </w:r>
      <w:proofErr w:type="spellEnd"/>
    </w:p>
    <w:p w14:paraId="769C4F96" w14:textId="77777777" w:rsidR="00AC4F09" w:rsidRPr="004B17D3" w:rsidRDefault="00AC4F09" w:rsidP="00716862">
      <w:pPr>
        <w:rPr>
          <w:rFonts w:ascii="Arial" w:hAnsi="Arial" w:cs="Arial"/>
          <w:color w:val="000000" w:themeColor="text1"/>
        </w:rPr>
      </w:pPr>
    </w:p>
    <w:p w14:paraId="65A62C45" w14:textId="77777777" w:rsidR="00AC4F09" w:rsidRPr="004B17D3" w:rsidRDefault="004B17D3" w:rsidP="00716862">
      <w:pPr>
        <w:rPr>
          <w:rFonts w:ascii="Arial" w:hAnsi="Arial" w:cs="Arial"/>
          <w:color w:val="000000" w:themeColor="text1"/>
        </w:rPr>
      </w:pPr>
      <w:r w:rsidRPr="004B17D3">
        <w:rPr>
          <w:rFonts w:ascii="Arial" w:hAnsi="Arial" w:cs="Arial"/>
          <w:color w:val="000000" w:themeColor="text1"/>
        </w:rPr>
        <w:pict w14:anchorId="63C6AB73">
          <v:shape id="_x0000_i1026" type="#_x0000_t75" style="width:256.5pt;height:2in">
            <v:imagedata r:id="rId9" o:title="NUM AG_FlexiumProHMI_Production"/>
          </v:shape>
        </w:pict>
      </w:r>
    </w:p>
    <w:p w14:paraId="32FD39CB" w14:textId="77777777" w:rsidR="00525620" w:rsidRPr="004B17D3" w:rsidRDefault="003C0315">
      <w:pPr>
        <w:rPr>
          <w:rFonts w:ascii="Arial" w:hAnsi="Arial" w:cs="Arial"/>
          <w:color w:val="000000" w:themeColor="text1"/>
        </w:rPr>
      </w:pPr>
      <w:proofErr w:type="spellStart"/>
      <w:r w:rsidRPr="004B17D3">
        <w:rPr>
          <w:rFonts w:ascii="Arial" w:hAnsi="Arial" w:cs="Arial"/>
          <w:color w:val="000000" w:themeColor="text1"/>
        </w:rPr>
        <w:t>FlexiumPro</w:t>
      </w:r>
      <w:proofErr w:type="spellEnd"/>
      <w:r w:rsidRPr="004B17D3">
        <w:rPr>
          <w:rFonts w:ascii="Arial" w:hAnsi="Arial" w:cs="Arial"/>
          <w:color w:val="000000" w:themeColor="text1"/>
        </w:rPr>
        <w:t xml:space="preserve"> HMI - </w:t>
      </w:r>
      <w:proofErr w:type="spellStart"/>
      <w:r w:rsidRPr="004B17D3">
        <w:rPr>
          <w:rFonts w:ascii="Arial" w:hAnsi="Arial" w:cs="Arial"/>
          <w:color w:val="000000" w:themeColor="text1"/>
        </w:rPr>
        <w:t>Produzione</w:t>
      </w:r>
      <w:proofErr w:type="spellEnd"/>
    </w:p>
    <w:p w14:paraId="379EFBB6" w14:textId="77777777" w:rsidR="00AC4F09" w:rsidRPr="004B17D3" w:rsidRDefault="00AC4F09" w:rsidP="00716862">
      <w:pPr>
        <w:rPr>
          <w:rFonts w:ascii="Arial" w:hAnsi="Arial" w:cs="Arial"/>
          <w:color w:val="000000" w:themeColor="text1"/>
        </w:rPr>
      </w:pPr>
    </w:p>
    <w:p w14:paraId="692B3C39" w14:textId="77777777" w:rsidR="00AC4F09" w:rsidRPr="004B17D3" w:rsidRDefault="004B17D3" w:rsidP="00716862">
      <w:pPr>
        <w:rPr>
          <w:rFonts w:ascii="Arial" w:hAnsi="Arial" w:cs="Arial"/>
          <w:color w:val="000000" w:themeColor="text1"/>
        </w:rPr>
      </w:pPr>
      <w:r w:rsidRPr="004B17D3">
        <w:rPr>
          <w:rFonts w:ascii="Arial" w:hAnsi="Arial" w:cs="Arial"/>
          <w:color w:val="000000" w:themeColor="text1"/>
        </w:rPr>
        <w:lastRenderedPageBreak/>
        <w:pict w14:anchorId="57AC50CA">
          <v:shape id="_x0000_i1027" type="#_x0000_t75" style="width:260.25pt;height:146.25pt">
            <v:imagedata r:id="rId10" o:title="NUM AG_FlexiumProHMI_Text Editor"/>
          </v:shape>
        </w:pict>
      </w:r>
    </w:p>
    <w:p w14:paraId="3AB23F02" w14:textId="77777777" w:rsidR="00525620" w:rsidRPr="004B17D3" w:rsidRDefault="003C0315">
      <w:pPr>
        <w:rPr>
          <w:rFonts w:ascii="Arial" w:hAnsi="Arial" w:cs="Arial"/>
          <w:color w:val="000000" w:themeColor="text1"/>
          <w:lang w:val="it-IT"/>
        </w:rPr>
      </w:pPr>
      <w:proofErr w:type="spellStart"/>
      <w:r w:rsidRPr="004B17D3">
        <w:rPr>
          <w:rFonts w:ascii="Arial" w:hAnsi="Arial" w:cs="Arial"/>
          <w:color w:val="000000" w:themeColor="text1"/>
          <w:lang w:val="it-IT"/>
        </w:rPr>
        <w:t>FlexiumPro</w:t>
      </w:r>
      <w:proofErr w:type="spellEnd"/>
      <w:r w:rsidRPr="004B17D3">
        <w:rPr>
          <w:rFonts w:ascii="Arial" w:hAnsi="Arial" w:cs="Arial"/>
          <w:color w:val="000000" w:themeColor="text1"/>
          <w:lang w:val="it-IT"/>
        </w:rPr>
        <w:t xml:space="preserve"> HMI - Editor di testo</w:t>
      </w:r>
    </w:p>
    <w:p w14:paraId="63280392" w14:textId="77777777" w:rsidR="00E45208" w:rsidRPr="004B17D3" w:rsidRDefault="00E45208" w:rsidP="00716862">
      <w:pPr>
        <w:rPr>
          <w:rFonts w:ascii="Arial" w:hAnsi="Arial" w:cs="Arial"/>
          <w:color w:val="000000" w:themeColor="text1"/>
          <w:lang w:val="it-IT"/>
        </w:rPr>
      </w:pPr>
    </w:p>
    <w:p w14:paraId="111DDBB2" w14:textId="77777777" w:rsidR="00525620" w:rsidRPr="004B17D3" w:rsidRDefault="003C0315">
      <w:pPr>
        <w:rPr>
          <w:rFonts w:ascii="Arial" w:eastAsia="Arial" w:hAnsi="Arial" w:cs="Arial"/>
          <w:color w:val="000000" w:themeColor="text1"/>
          <w:lang w:val="it-IT"/>
        </w:rPr>
      </w:pPr>
      <w:r w:rsidRPr="004B17D3">
        <w:rPr>
          <w:rFonts w:ascii="Arial" w:eastAsia="Arial" w:hAnsi="Arial" w:cs="Arial"/>
          <w:color w:val="000000" w:themeColor="text1"/>
          <w:lang w:val="it-IT"/>
        </w:rPr>
        <w:t>Per ulteriori informazioni si prega di contattare:</w:t>
      </w:r>
    </w:p>
    <w:p w14:paraId="41820578" w14:textId="77777777" w:rsidR="00E45208" w:rsidRPr="004B17D3" w:rsidRDefault="00E45208" w:rsidP="00E45208">
      <w:pPr>
        <w:rPr>
          <w:rFonts w:ascii="Arial" w:eastAsia="Arial" w:hAnsi="Arial" w:cs="Arial"/>
          <w:color w:val="000000" w:themeColor="text1"/>
          <w:lang w:val="it-IT"/>
        </w:rPr>
      </w:pPr>
    </w:p>
    <w:p w14:paraId="3418A336" w14:textId="77777777" w:rsidR="00525620" w:rsidRPr="004B17D3" w:rsidRDefault="003C0315">
      <w:pPr>
        <w:rPr>
          <w:rFonts w:ascii="Arial" w:eastAsia="Arial" w:hAnsi="Arial" w:cs="Arial"/>
          <w:color w:val="000000" w:themeColor="text1"/>
          <w:lang w:val="de-CH"/>
        </w:rPr>
      </w:pPr>
      <w:proofErr w:type="spellStart"/>
      <w:r w:rsidRPr="004B17D3">
        <w:rPr>
          <w:rFonts w:ascii="Arial" w:eastAsia="Arial" w:hAnsi="Arial" w:cs="Arial"/>
          <w:color w:val="000000" w:themeColor="text1"/>
          <w:lang w:val="de-CH"/>
        </w:rPr>
        <w:t>Sede</w:t>
      </w:r>
      <w:proofErr w:type="spellEnd"/>
      <w:r w:rsidRPr="004B17D3">
        <w:rPr>
          <w:rFonts w:ascii="Arial" w:eastAsia="Arial" w:hAnsi="Arial" w:cs="Arial"/>
          <w:color w:val="000000" w:themeColor="text1"/>
          <w:lang w:val="de-CH"/>
        </w:rPr>
        <w:t xml:space="preserve"> </w:t>
      </w:r>
      <w:proofErr w:type="spellStart"/>
      <w:r w:rsidRPr="004B17D3">
        <w:rPr>
          <w:rFonts w:ascii="Arial" w:eastAsia="Arial" w:hAnsi="Arial" w:cs="Arial"/>
          <w:color w:val="000000" w:themeColor="text1"/>
          <w:lang w:val="de-CH"/>
        </w:rPr>
        <w:t>centrale</w:t>
      </w:r>
      <w:proofErr w:type="spellEnd"/>
      <w:r w:rsidRPr="004B17D3">
        <w:rPr>
          <w:rFonts w:ascii="Arial" w:eastAsia="Arial" w:hAnsi="Arial" w:cs="Arial"/>
          <w:color w:val="000000" w:themeColor="text1"/>
          <w:lang w:val="de-CH"/>
        </w:rPr>
        <w:t xml:space="preserve"> NUM</w:t>
      </w:r>
    </w:p>
    <w:p w14:paraId="303A278F" w14:textId="77777777" w:rsidR="00525620" w:rsidRPr="004B17D3" w:rsidRDefault="003C0315">
      <w:pPr>
        <w:rPr>
          <w:rFonts w:ascii="Arial" w:eastAsia="Arial" w:hAnsi="Arial" w:cs="Arial"/>
          <w:color w:val="000000" w:themeColor="text1"/>
          <w:lang w:val="de-CH"/>
        </w:rPr>
      </w:pPr>
      <w:r w:rsidRPr="004B17D3">
        <w:rPr>
          <w:rFonts w:ascii="Arial" w:eastAsia="Arial" w:hAnsi="Arial" w:cs="Arial"/>
          <w:color w:val="000000" w:themeColor="text1"/>
          <w:lang w:val="de-CH"/>
        </w:rPr>
        <w:t xml:space="preserve">NUM AG, </w:t>
      </w:r>
      <w:proofErr w:type="spellStart"/>
      <w:r w:rsidRPr="004B17D3">
        <w:rPr>
          <w:rFonts w:ascii="Arial" w:eastAsia="Arial" w:hAnsi="Arial" w:cs="Arial"/>
          <w:color w:val="000000" w:themeColor="text1"/>
          <w:lang w:val="de-CH"/>
        </w:rPr>
        <w:t>Battenhusstrasse</w:t>
      </w:r>
      <w:proofErr w:type="spellEnd"/>
      <w:r w:rsidRPr="004B17D3">
        <w:rPr>
          <w:rFonts w:ascii="Arial" w:eastAsia="Arial" w:hAnsi="Arial" w:cs="Arial"/>
          <w:color w:val="000000" w:themeColor="text1"/>
          <w:lang w:val="de-CH"/>
        </w:rPr>
        <w:t xml:space="preserve"> 16, 9053 Teufen, </w:t>
      </w:r>
      <w:proofErr w:type="spellStart"/>
      <w:r w:rsidRPr="004B17D3">
        <w:rPr>
          <w:rFonts w:ascii="Arial" w:eastAsia="Arial" w:hAnsi="Arial" w:cs="Arial"/>
          <w:color w:val="000000" w:themeColor="text1"/>
          <w:lang w:val="de-CH"/>
        </w:rPr>
        <w:t>Svizzera</w:t>
      </w:r>
      <w:proofErr w:type="spellEnd"/>
    </w:p>
    <w:p w14:paraId="420C63BA" w14:textId="77777777" w:rsidR="00525620" w:rsidRPr="004B17D3" w:rsidRDefault="003C0315">
      <w:pPr>
        <w:rPr>
          <w:rFonts w:ascii="Arial" w:eastAsia="Arial" w:hAnsi="Arial" w:cs="Arial"/>
          <w:color w:val="000000" w:themeColor="text1"/>
          <w:lang w:val="de-CH"/>
        </w:rPr>
      </w:pPr>
      <w:r w:rsidRPr="004B17D3">
        <w:rPr>
          <w:rFonts w:ascii="Arial" w:eastAsia="Arial" w:hAnsi="Arial" w:cs="Arial"/>
          <w:color w:val="000000" w:themeColor="text1"/>
          <w:lang w:val="de-CH"/>
        </w:rPr>
        <w:t xml:space="preserve">Tel: +41 71 335 04 11; sales.ch@num.com, www.num.com </w:t>
      </w:r>
    </w:p>
    <w:sectPr w:rsidR="00525620" w:rsidRPr="004B17D3" w:rsidSect="00BD3E58">
      <w:headerReference w:type="first" r:id="rId11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1" w:author="Alessandra Villa" w:date="2024-08-06T11:51:00Z" w:initials="AV">
    <w:p w14:paraId="6C13286E" w14:textId="77777777" w:rsidR="00183E32" w:rsidRDefault="00183E32">
      <w:pPr>
        <w:pStyle w:val="Kommentartext"/>
      </w:pPr>
      <w:r>
        <w:rPr>
          <w:rStyle w:val="Kommentarzeichen"/>
        </w:rPr>
        <w:annotationRef/>
      </w:r>
      <w:r w:rsidR="0001164C">
        <w:rPr>
          <w:noProof/>
        </w:rPr>
        <w:t>Flexium+   or   FlexiumPro  ??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6C13286E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8968287" w14:textId="77777777" w:rsidR="0001164C" w:rsidRDefault="0001164C" w:rsidP="00605426">
      <w:pPr>
        <w:spacing w:line="240" w:lineRule="auto"/>
      </w:pPr>
      <w:r>
        <w:separator/>
      </w:r>
    </w:p>
  </w:endnote>
  <w:endnote w:type="continuationSeparator" w:id="0">
    <w:p w14:paraId="08C70BFC" w14:textId="77777777" w:rsidR="0001164C" w:rsidRDefault="0001164C" w:rsidP="0060542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EFD558" w14:textId="77777777" w:rsidR="0001164C" w:rsidRDefault="0001164C" w:rsidP="00605426">
      <w:pPr>
        <w:spacing w:line="240" w:lineRule="auto"/>
      </w:pPr>
      <w:r>
        <w:separator/>
      </w:r>
    </w:p>
  </w:footnote>
  <w:footnote w:type="continuationSeparator" w:id="0">
    <w:p w14:paraId="11B5305B" w14:textId="77777777" w:rsidR="0001164C" w:rsidRDefault="0001164C" w:rsidP="0060542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DC803E" w14:textId="77777777" w:rsidR="00D63A05" w:rsidRPr="00B8081A" w:rsidRDefault="00D63A05" w:rsidP="00D63A05">
    <w:pPr>
      <w:pStyle w:val="Kopfzeile"/>
    </w:pPr>
  </w:p>
  <w:p w14:paraId="00307D08" w14:textId="77777777" w:rsidR="00311005" w:rsidRDefault="00311005">
    <w:pPr>
      <w:pStyle w:val="Kopfzeile"/>
    </w:pP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Alessandra Villa">
    <w15:presenceInfo w15:providerId="None" w15:userId="Alessandra Vill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3C76"/>
    <w:rsid w:val="00010B6B"/>
    <w:rsid w:val="0001164C"/>
    <w:rsid w:val="00087167"/>
    <w:rsid w:val="000E2360"/>
    <w:rsid w:val="00112120"/>
    <w:rsid w:val="00183E32"/>
    <w:rsid w:val="001E3B23"/>
    <w:rsid w:val="00233CFF"/>
    <w:rsid w:val="002453C7"/>
    <w:rsid w:val="002B0F33"/>
    <w:rsid w:val="00306191"/>
    <w:rsid w:val="00311005"/>
    <w:rsid w:val="0032452C"/>
    <w:rsid w:val="003C0315"/>
    <w:rsid w:val="00402A4E"/>
    <w:rsid w:val="00433CE8"/>
    <w:rsid w:val="004A716F"/>
    <w:rsid w:val="004B17D3"/>
    <w:rsid w:val="004F56FA"/>
    <w:rsid w:val="0052404F"/>
    <w:rsid w:val="00525620"/>
    <w:rsid w:val="00563268"/>
    <w:rsid w:val="005D6A10"/>
    <w:rsid w:val="00605426"/>
    <w:rsid w:val="00716862"/>
    <w:rsid w:val="008227AD"/>
    <w:rsid w:val="00837D14"/>
    <w:rsid w:val="008874BE"/>
    <w:rsid w:val="00891948"/>
    <w:rsid w:val="009449A5"/>
    <w:rsid w:val="009C36E6"/>
    <w:rsid w:val="009D2179"/>
    <w:rsid w:val="009D3C76"/>
    <w:rsid w:val="00A10187"/>
    <w:rsid w:val="00A3138F"/>
    <w:rsid w:val="00AC4F09"/>
    <w:rsid w:val="00B33083"/>
    <w:rsid w:val="00B8081A"/>
    <w:rsid w:val="00B85E2A"/>
    <w:rsid w:val="00BA65D1"/>
    <w:rsid w:val="00BD3E58"/>
    <w:rsid w:val="00BF72A6"/>
    <w:rsid w:val="00C34D56"/>
    <w:rsid w:val="00C77A3B"/>
    <w:rsid w:val="00CA38EB"/>
    <w:rsid w:val="00CD10F7"/>
    <w:rsid w:val="00D230BE"/>
    <w:rsid w:val="00D63A05"/>
    <w:rsid w:val="00E21EBB"/>
    <w:rsid w:val="00E45208"/>
    <w:rsid w:val="00E70142"/>
    <w:rsid w:val="00E71D5E"/>
    <w:rsid w:val="00E7640C"/>
    <w:rsid w:val="00EF5791"/>
    <w:rsid w:val="00F50B94"/>
    <w:rsid w:val="00FC01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;"/>
  <w14:docId w14:val="369A2412"/>
  <w15:chartTrackingRefBased/>
  <w15:docId w15:val="{8AFDF45F-637B-4C34-999E-2BAD48F411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227AD"/>
  </w:style>
  <w:style w:type="paragraph" w:styleId="berschrift1">
    <w:name w:val="heading 1"/>
    <w:basedOn w:val="Standard"/>
    <w:next w:val="Standard"/>
    <w:link w:val="berschrift1Zchn"/>
    <w:uiPriority w:val="9"/>
    <w:qFormat/>
    <w:rsid w:val="009C36E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C36E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b/>
      <w:color w:val="000000" w:themeColor="text1"/>
      <w:sz w:val="24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05426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05426"/>
  </w:style>
  <w:style w:type="paragraph" w:styleId="Fuzeile">
    <w:name w:val="footer"/>
    <w:basedOn w:val="Standard"/>
    <w:link w:val="FuzeileZchn"/>
    <w:uiPriority w:val="99"/>
    <w:unhideWhenUsed/>
    <w:rsid w:val="00605426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05426"/>
  </w:style>
  <w:style w:type="table" w:styleId="Tabellenraster">
    <w:name w:val="Table Grid"/>
    <w:basedOn w:val="NormaleTabelle"/>
    <w:uiPriority w:val="39"/>
    <w:rsid w:val="00B8081A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9C36E6"/>
    <w:rPr>
      <w:rFonts w:asciiTheme="majorHAnsi" w:eastAsiaTheme="majorEastAsia" w:hAnsiTheme="majorHAnsi" w:cstheme="majorBidi"/>
      <w:b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C36E6"/>
    <w:rPr>
      <w:rFonts w:asciiTheme="majorHAnsi" w:eastAsiaTheme="majorEastAsia" w:hAnsiTheme="majorHAnsi" w:cstheme="majorBidi"/>
      <w:b/>
      <w:color w:val="000000" w:themeColor="text1"/>
      <w:sz w:val="24"/>
      <w:szCs w:val="26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3CE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33CE8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semiHidden/>
    <w:unhideWhenUsed/>
    <w:rsid w:val="00E45208"/>
    <w:rPr>
      <w:color w:val="0563C1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83E3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83E3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83E3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83E3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83E32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183E32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416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11/relationships/people" Target="people.xml"/><Relationship Id="rId3" Type="http://schemas.openxmlformats.org/officeDocument/2006/relationships/webSettings" Target="webSettings.xml"/><Relationship Id="rId7" Type="http://schemas.microsoft.com/office/2011/relationships/commentsExtended" Target="commentsExtended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comments" Target="comments.xm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PRIME%20KONTEXT\Vorlagen\Dokumente\PresseBox%20&amp;%20lifePR%20Story.dot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PresseBox &amp; lifePR Story.dotm</Template>
  <TotalTime>0</TotalTime>
  <Pages>3</Pages>
  <Words>567</Words>
  <Characters>3347</Characters>
  <Application>Microsoft Office Word</Application>
  <DocSecurity>0</DocSecurity>
  <Lines>70</Lines>
  <Paragraphs>24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Florian Mittelmerten</dc:creator>
  <cp:keywords>, docId:EDC1F719940BEB21BFE9C8E9291FCC4F</cp:keywords>
  <dc:description/>
  <cp:lastModifiedBy>Jacqueline Boeni</cp:lastModifiedBy>
  <cp:revision>11</cp:revision>
  <dcterms:created xsi:type="dcterms:W3CDTF">2024-04-08T08:55:00Z</dcterms:created>
  <dcterms:modified xsi:type="dcterms:W3CDTF">2024-08-06T11:28:00Z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93bf8da9fae62aca76ba32cdf9b7348099197787ccee45ae04ea97e27ba43209</vt:lpwstr>
  </property>
</Properties>
</file>