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F5BBC" w:rsidRPr="008625E1" w:rsidRDefault="00463CF7">
      <w:pPr>
        <w:pStyle w:val="Titre1"/>
        <w:rPr>
          <w:rFonts w:ascii="Arial" w:hAnsi="Arial" w:cs="Arial"/>
          <w:lang w:val="fr-FR"/>
        </w:rPr>
      </w:pPr>
      <w:r w:rsidRPr="008625E1">
        <w:rPr>
          <w:rFonts w:ascii="Arial" w:hAnsi="Arial" w:cs="Arial"/>
          <w:lang w:val="fr-FR"/>
        </w:rPr>
        <w:t xml:space="preserve">La plateforme CNC FlexiumPro établit de nouveaux </w:t>
      </w:r>
      <w:r w:rsidR="00B33083" w:rsidRPr="008625E1">
        <w:rPr>
          <w:rFonts w:ascii="Arial" w:hAnsi="Arial" w:cs="Arial"/>
          <w:lang w:val="fr-FR"/>
        </w:rPr>
        <w:t xml:space="preserve">critères </w:t>
      </w:r>
      <w:r w:rsidRPr="008625E1">
        <w:rPr>
          <w:rFonts w:ascii="Arial" w:hAnsi="Arial" w:cs="Arial"/>
          <w:lang w:val="fr-FR"/>
        </w:rPr>
        <w:t>de productivité et de fiabilité</w:t>
      </w:r>
    </w:p>
    <w:p w:rsidR="009D3C76" w:rsidRPr="008625E1" w:rsidRDefault="009D3C76" w:rsidP="009D3C76">
      <w:pPr>
        <w:rPr>
          <w:rFonts w:ascii="Arial" w:hAnsi="Arial" w:cs="Arial"/>
          <w:lang w:val="fr-FR"/>
        </w:rPr>
      </w:pPr>
    </w:p>
    <w:p w:rsidR="00DF5BBC" w:rsidRPr="008625E1" w:rsidRDefault="00C2623B">
      <w:pPr>
        <w:pStyle w:val="Titre2"/>
        <w:rPr>
          <w:rFonts w:ascii="Arial" w:hAnsi="Arial" w:cs="Arial"/>
          <w:sz w:val="28"/>
          <w:szCs w:val="28"/>
          <w:lang w:val="fr-FR"/>
        </w:rPr>
      </w:pPr>
      <w:r w:rsidRPr="008625E1">
        <w:rPr>
          <w:rFonts w:ascii="Arial" w:hAnsi="Arial" w:cs="Arial"/>
          <w:sz w:val="28"/>
          <w:szCs w:val="28"/>
          <w:lang w:val="fr-FR"/>
        </w:rPr>
        <w:t xml:space="preserve">La société suisse NUM AG a réalisé des progrès impressionnants en perfectionnant constamment le système CNC </w:t>
      </w:r>
      <w:proofErr w:type="spellStart"/>
      <w:r w:rsidRPr="008625E1">
        <w:rPr>
          <w:rFonts w:ascii="Arial" w:hAnsi="Arial" w:cs="Arial"/>
          <w:sz w:val="28"/>
          <w:szCs w:val="28"/>
          <w:lang w:val="fr-FR"/>
        </w:rPr>
        <w:t>Flexium</w:t>
      </w:r>
      <w:proofErr w:type="spellEnd"/>
      <w:r w:rsidRPr="008625E1">
        <w:rPr>
          <w:rFonts w:ascii="Arial" w:hAnsi="Arial" w:cs="Arial"/>
          <w:sz w:val="28"/>
          <w:szCs w:val="28"/>
          <w:lang w:val="fr-FR"/>
        </w:rPr>
        <w:t>, qui a fait ses preuves. En termes de performances, de vitesse, de fiabilité et de facilité d'utilisation, FlexiumPro représente un réel saut en avant.</w:t>
      </w:r>
    </w:p>
    <w:p w:rsidR="009D2179" w:rsidRPr="008625E1" w:rsidRDefault="009D2179" w:rsidP="009D2179">
      <w:pPr>
        <w:rPr>
          <w:rFonts w:ascii="Arial" w:hAnsi="Arial" w:cs="Arial"/>
          <w:lang w:val="fr-FR"/>
        </w:rPr>
      </w:pPr>
    </w:p>
    <w:p w:rsidR="00C2623B" w:rsidRPr="008625E1" w:rsidRDefault="00C2623B">
      <w:pPr>
        <w:rPr>
          <w:rFonts w:ascii="Arial" w:hAnsi="Arial" w:cs="Arial"/>
          <w:lang w:val="fr-FR"/>
        </w:rPr>
      </w:pPr>
      <w:r w:rsidRPr="008625E1">
        <w:rPr>
          <w:rFonts w:ascii="Arial" w:hAnsi="Arial" w:cs="Arial"/>
          <w:lang w:val="fr-FR"/>
        </w:rPr>
        <w:t xml:space="preserve">Depuis plus de 60 ans, la société suisse NUM AG, un des principaux fournisseurs de solutions CNC, propose un système très flexible pour développer une large gamme d'applications. Dans le cadre du développement continu de la plateforme CNC, le nouveau FlexiumPro va remplacer son prédécesseur </w:t>
      </w:r>
      <w:proofErr w:type="spellStart"/>
      <w:r w:rsidRPr="008625E1">
        <w:rPr>
          <w:rFonts w:ascii="Arial" w:hAnsi="Arial" w:cs="Arial"/>
          <w:lang w:val="fr-FR"/>
        </w:rPr>
        <w:t>Flexium</w:t>
      </w:r>
      <w:proofErr w:type="spellEnd"/>
      <w:r w:rsidRPr="008625E1">
        <w:rPr>
          <w:rFonts w:ascii="Arial" w:hAnsi="Arial" w:cs="Arial"/>
          <w:lang w:val="fr-FR"/>
        </w:rPr>
        <w:t>+ et le surpasse nettement sur des aspects clés.</w:t>
      </w:r>
      <w:bookmarkStart w:id="0" w:name="_GoBack"/>
      <w:bookmarkEnd w:id="0"/>
    </w:p>
    <w:p w:rsidR="00402A4E" w:rsidRPr="008625E1" w:rsidRDefault="00402A4E" w:rsidP="009D2179">
      <w:pPr>
        <w:rPr>
          <w:rFonts w:ascii="Arial" w:hAnsi="Arial" w:cs="Arial"/>
          <w:lang w:val="fr-FR"/>
        </w:rPr>
      </w:pPr>
    </w:p>
    <w:p w:rsidR="00C2623B" w:rsidRPr="008625E1" w:rsidRDefault="00C2623B" w:rsidP="009D2179">
      <w:pPr>
        <w:rPr>
          <w:rFonts w:ascii="Arial" w:hAnsi="Arial" w:cs="Arial"/>
          <w:lang w:val="fr-FR"/>
        </w:rPr>
      </w:pPr>
      <w:r w:rsidRPr="008625E1">
        <w:rPr>
          <w:rFonts w:ascii="Arial" w:hAnsi="Arial" w:cs="Arial"/>
          <w:lang w:val="fr-FR"/>
        </w:rPr>
        <w:t xml:space="preserve">Le développement s'est concentré sur les aspects de la production CNC qui sont également de la plus haute importance pour les utilisateurs : Performance, vitesse, précision et fiabilité. Dans cette optique, la configuration matérielle de la nouvelle version de la plate-forme CNC, composée d'un noyau en temps réel (RTK) avec CNC et PLC, des variateurs à contrôle vectoriel (NUM </w:t>
      </w:r>
      <w:proofErr w:type="spellStart"/>
      <w:r w:rsidRPr="008625E1">
        <w:rPr>
          <w:rFonts w:ascii="Arial" w:hAnsi="Arial" w:cs="Arial"/>
          <w:lang w:val="fr-FR"/>
        </w:rPr>
        <w:t>DrivePro</w:t>
      </w:r>
      <w:proofErr w:type="spellEnd"/>
      <w:r w:rsidRPr="008625E1">
        <w:rPr>
          <w:rFonts w:ascii="Arial" w:hAnsi="Arial" w:cs="Arial"/>
          <w:lang w:val="fr-FR"/>
        </w:rPr>
        <w:t xml:space="preserve">), des servomoteurs </w:t>
      </w:r>
      <w:proofErr w:type="spellStart"/>
      <w:r w:rsidRPr="008625E1">
        <w:rPr>
          <w:rFonts w:ascii="Arial" w:hAnsi="Arial" w:cs="Arial"/>
          <w:lang w:val="fr-FR"/>
        </w:rPr>
        <w:t>brushless</w:t>
      </w:r>
      <w:proofErr w:type="spellEnd"/>
      <w:r w:rsidRPr="008625E1">
        <w:rPr>
          <w:rFonts w:ascii="Arial" w:hAnsi="Arial" w:cs="Arial"/>
          <w:lang w:val="fr-FR"/>
        </w:rPr>
        <w:t xml:space="preserve"> ainsi que et du </w:t>
      </w:r>
      <w:r w:rsidR="006041F8" w:rsidRPr="008625E1">
        <w:rPr>
          <w:rFonts w:ascii="Arial" w:hAnsi="Arial" w:cs="Arial"/>
          <w:lang w:val="fr-FR"/>
        </w:rPr>
        <w:t>PC a</w:t>
      </w:r>
      <w:r w:rsidRPr="008625E1">
        <w:rPr>
          <w:rFonts w:ascii="Arial" w:hAnsi="Arial" w:cs="Arial"/>
          <w:lang w:val="fr-FR"/>
        </w:rPr>
        <w:t xml:space="preserve"> été entièrement revue. FlexiumPro augmente considérablement la fiabilité et la disponibilité du système, notamment grâce à l'intégration des processus Automate Programmable et Commande Numérique sur une seule carte électronique basée sur un processeur ARM multi-cœur. En utilisant la technologie des systèmes sur puce, NUM a réussi à décupler la puissance de calcul de la CNC de FlexiumPro par rapport à la dernière version de </w:t>
      </w:r>
      <w:proofErr w:type="spellStart"/>
      <w:r w:rsidRPr="008625E1">
        <w:rPr>
          <w:rFonts w:ascii="Arial" w:hAnsi="Arial" w:cs="Arial"/>
          <w:lang w:val="fr-FR"/>
        </w:rPr>
        <w:t>Flexium</w:t>
      </w:r>
      <w:proofErr w:type="spellEnd"/>
      <w:r w:rsidRPr="008625E1">
        <w:rPr>
          <w:rFonts w:ascii="Arial" w:hAnsi="Arial" w:cs="Arial"/>
          <w:lang w:val="fr-FR"/>
        </w:rPr>
        <w:t>+, avec une synchronisation temporelle stricte entre la Commande Numérique et l'Automate Programmable.</w:t>
      </w:r>
    </w:p>
    <w:p w:rsidR="008000AD" w:rsidRPr="008625E1" w:rsidRDefault="008000AD">
      <w:pPr>
        <w:rPr>
          <w:rFonts w:ascii="Arial" w:hAnsi="Arial" w:cs="Arial"/>
          <w:lang w:val="fr-FR"/>
        </w:rPr>
      </w:pPr>
    </w:p>
    <w:p w:rsidR="008000AD" w:rsidRPr="008625E1" w:rsidRDefault="008000AD">
      <w:pPr>
        <w:rPr>
          <w:rFonts w:ascii="Arial" w:hAnsi="Arial" w:cs="Arial"/>
          <w:lang w:val="fr-FR"/>
        </w:rPr>
      </w:pPr>
      <w:proofErr w:type="spellStart"/>
      <w:r w:rsidRPr="008625E1">
        <w:rPr>
          <w:rFonts w:ascii="Arial" w:hAnsi="Arial" w:cs="Arial"/>
          <w:lang w:val="fr-FR"/>
        </w:rPr>
        <w:t>Flexium</w:t>
      </w:r>
      <w:proofErr w:type="spellEnd"/>
      <w:r w:rsidRPr="008625E1">
        <w:rPr>
          <w:rFonts w:ascii="Arial" w:hAnsi="Arial" w:cs="Arial"/>
          <w:lang w:val="fr-FR"/>
        </w:rPr>
        <w:t xml:space="preserve">+ s'appuie sur un système d'exploitation en temps réel « câblé ». Cela permet d'éviter les temps de latence et les complexités généralement associées aux systèmes d'exploitation logiciels et garantit un contrôle précis ainsi qu’une grande réactivité. Toutes les données, telles que le programme PLC, la configuration de la machine, les programmes de pièces et les données d'étalonnage, sont stockées sur une carte micro SD amovible, ce qui représente une avancée supplémentaire, notamment en termes de sécurité des données. Le système est également protégé par l'intégration de super-condensateurs dans le noyau FlexiumPro Real Time. Cela garantit que le système puisse s'arrêter en toute sécurité, même en cas de coupure de courant inopinée. </w:t>
      </w:r>
    </w:p>
    <w:p w:rsidR="00716862" w:rsidRPr="008625E1" w:rsidRDefault="00716862" w:rsidP="009D2179">
      <w:pPr>
        <w:rPr>
          <w:rFonts w:ascii="Arial" w:hAnsi="Arial" w:cs="Arial"/>
          <w:lang w:val="fr-FR"/>
        </w:rPr>
      </w:pPr>
    </w:p>
    <w:p w:rsidR="00DF5BBC" w:rsidRPr="008625E1" w:rsidRDefault="00463CF7">
      <w:pPr>
        <w:rPr>
          <w:rFonts w:ascii="Arial" w:hAnsi="Arial" w:cs="Arial"/>
          <w:lang w:val="fr-FR"/>
        </w:rPr>
      </w:pPr>
      <w:r w:rsidRPr="008625E1">
        <w:rPr>
          <w:rFonts w:ascii="Arial" w:hAnsi="Arial" w:cs="Arial"/>
          <w:lang w:val="fr-FR"/>
        </w:rPr>
        <w:t>En ce qui concerne l'étendue des fonctions, FlexiumPro s'inscrit dans la continu</w:t>
      </w:r>
      <w:r w:rsidR="008000AD" w:rsidRPr="008625E1">
        <w:rPr>
          <w:rFonts w:ascii="Arial" w:hAnsi="Arial" w:cs="Arial"/>
          <w:lang w:val="fr-FR"/>
        </w:rPr>
        <w:t xml:space="preserve">ité des versions précédentes en </w:t>
      </w:r>
      <w:r w:rsidRPr="008625E1">
        <w:rPr>
          <w:rFonts w:ascii="Arial" w:hAnsi="Arial" w:cs="Arial"/>
          <w:lang w:val="fr-FR"/>
        </w:rPr>
        <w:t>élargi</w:t>
      </w:r>
      <w:r w:rsidR="008000AD" w:rsidRPr="008625E1">
        <w:rPr>
          <w:rFonts w:ascii="Arial" w:hAnsi="Arial" w:cs="Arial"/>
          <w:lang w:val="fr-FR"/>
        </w:rPr>
        <w:t>ssant son jeu. L</w:t>
      </w:r>
      <w:r w:rsidRPr="008625E1">
        <w:rPr>
          <w:rFonts w:ascii="Arial" w:hAnsi="Arial" w:cs="Arial"/>
          <w:lang w:val="fr-FR"/>
        </w:rPr>
        <w:t>es nouveautés sont entre autres</w:t>
      </w:r>
    </w:p>
    <w:p w:rsidR="00716862" w:rsidRPr="008625E1" w:rsidRDefault="00716862" w:rsidP="009D2179">
      <w:pPr>
        <w:rPr>
          <w:rFonts w:ascii="Arial" w:hAnsi="Arial" w:cs="Arial"/>
          <w:lang w:val="fr-FR"/>
        </w:rPr>
      </w:pPr>
    </w:p>
    <w:p w:rsidR="00DF5BBC" w:rsidRPr="008625E1" w:rsidRDefault="00463CF7">
      <w:pPr>
        <w:rPr>
          <w:rFonts w:ascii="Arial" w:hAnsi="Arial" w:cs="Arial"/>
          <w:lang w:val="fr-FR"/>
        </w:rPr>
      </w:pPr>
      <w:r w:rsidRPr="008625E1">
        <w:rPr>
          <w:rFonts w:ascii="Arial" w:hAnsi="Arial" w:cs="Arial"/>
          <w:lang w:val="fr-FR"/>
        </w:rPr>
        <w:t>- Contrôle jusqu'à 32 axes et/ou broches</w:t>
      </w:r>
    </w:p>
    <w:p w:rsidR="00DF5BBC" w:rsidRPr="008625E1" w:rsidRDefault="00463CF7">
      <w:pPr>
        <w:rPr>
          <w:rFonts w:ascii="Arial" w:hAnsi="Arial" w:cs="Arial"/>
          <w:lang w:val="fr-FR"/>
        </w:rPr>
      </w:pPr>
      <w:r w:rsidRPr="008625E1">
        <w:rPr>
          <w:rFonts w:ascii="Arial" w:hAnsi="Arial" w:cs="Arial"/>
          <w:lang w:val="fr-FR"/>
        </w:rPr>
        <w:t>- Prise en charge de 32 canaux de traitement</w:t>
      </w:r>
    </w:p>
    <w:p w:rsidR="00DF5BBC" w:rsidRPr="008625E1" w:rsidRDefault="00463CF7">
      <w:pPr>
        <w:rPr>
          <w:rFonts w:ascii="Arial" w:hAnsi="Arial" w:cs="Arial"/>
          <w:lang w:val="fr-FR"/>
        </w:rPr>
      </w:pPr>
      <w:r w:rsidRPr="008625E1">
        <w:rPr>
          <w:rFonts w:ascii="Arial" w:hAnsi="Arial" w:cs="Arial"/>
          <w:lang w:val="fr-FR"/>
        </w:rPr>
        <w:t>- Canaux auxiliaires et axes A</w:t>
      </w:r>
      <w:r w:rsidR="008000AD" w:rsidRPr="008625E1">
        <w:rPr>
          <w:rFonts w:ascii="Arial" w:hAnsi="Arial" w:cs="Arial"/>
          <w:lang w:val="fr-FR"/>
        </w:rPr>
        <w:t>utomate</w:t>
      </w:r>
      <w:r w:rsidRPr="008625E1">
        <w:rPr>
          <w:rFonts w:ascii="Arial" w:hAnsi="Arial" w:cs="Arial"/>
          <w:lang w:val="fr-FR"/>
        </w:rPr>
        <w:t xml:space="preserve"> </w:t>
      </w:r>
      <w:r w:rsidR="008000AD" w:rsidRPr="008625E1">
        <w:rPr>
          <w:rFonts w:ascii="Arial" w:hAnsi="Arial" w:cs="Arial"/>
          <w:lang w:val="fr-FR"/>
        </w:rPr>
        <w:t>libres</w:t>
      </w:r>
    </w:p>
    <w:p w:rsidR="00DF5BBC" w:rsidRPr="008625E1" w:rsidRDefault="00463CF7">
      <w:pPr>
        <w:rPr>
          <w:rFonts w:ascii="Arial" w:hAnsi="Arial" w:cs="Arial"/>
          <w:lang w:val="fr-FR"/>
        </w:rPr>
      </w:pPr>
      <w:r w:rsidRPr="008625E1">
        <w:rPr>
          <w:rFonts w:ascii="Arial" w:hAnsi="Arial" w:cs="Arial"/>
          <w:lang w:val="fr-FR"/>
        </w:rPr>
        <w:t xml:space="preserve">- Interpolation </w:t>
      </w:r>
      <w:proofErr w:type="spellStart"/>
      <w:r w:rsidRPr="008625E1">
        <w:rPr>
          <w:rFonts w:ascii="Arial" w:hAnsi="Arial" w:cs="Arial"/>
          <w:lang w:val="fr-FR"/>
        </w:rPr>
        <w:t>sub</w:t>
      </w:r>
      <w:proofErr w:type="spellEnd"/>
      <w:r w:rsidRPr="008625E1">
        <w:rPr>
          <w:rFonts w:ascii="Arial" w:hAnsi="Arial" w:cs="Arial"/>
          <w:lang w:val="fr-FR"/>
        </w:rPr>
        <w:t>-nanométrique</w:t>
      </w:r>
    </w:p>
    <w:p w:rsidR="00DF5BBC" w:rsidRPr="008625E1" w:rsidRDefault="00463CF7">
      <w:pPr>
        <w:rPr>
          <w:rFonts w:ascii="Arial" w:hAnsi="Arial" w:cs="Arial"/>
          <w:lang w:val="fr-FR"/>
        </w:rPr>
      </w:pPr>
      <w:r w:rsidRPr="008625E1">
        <w:rPr>
          <w:rFonts w:ascii="Arial" w:hAnsi="Arial" w:cs="Arial"/>
          <w:lang w:val="fr-FR"/>
        </w:rPr>
        <w:t xml:space="preserve">- </w:t>
      </w:r>
      <w:r w:rsidR="008000AD" w:rsidRPr="008625E1">
        <w:rPr>
          <w:rFonts w:ascii="Arial" w:hAnsi="Arial" w:cs="Arial"/>
          <w:lang w:val="fr-FR"/>
        </w:rPr>
        <w:t xml:space="preserve">Rotation autour du point contact de l’outil </w:t>
      </w:r>
      <w:r w:rsidRPr="008625E1">
        <w:rPr>
          <w:rFonts w:ascii="Arial" w:hAnsi="Arial" w:cs="Arial"/>
          <w:lang w:val="fr-FR"/>
        </w:rPr>
        <w:t>(RTCP)</w:t>
      </w:r>
    </w:p>
    <w:p w:rsidR="00DF5BBC" w:rsidRPr="008625E1" w:rsidRDefault="00463CF7">
      <w:pPr>
        <w:rPr>
          <w:rFonts w:ascii="Arial" w:hAnsi="Arial" w:cs="Arial"/>
          <w:lang w:val="fr-FR"/>
        </w:rPr>
      </w:pPr>
      <w:r w:rsidRPr="008625E1">
        <w:rPr>
          <w:rFonts w:ascii="Arial" w:hAnsi="Arial" w:cs="Arial"/>
          <w:lang w:val="fr-FR"/>
        </w:rPr>
        <w:t>- Découpe à grande vitesse (HSC)</w:t>
      </w:r>
    </w:p>
    <w:p w:rsidR="00DF5BBC" w:rsidRPr="008625E1" w:rsidRDefault="00463CF7">
      <w:pPr>
        <w:rPr>
          <w:rFonts w:ascii="Arial" w:hAnsi="Arial" w:cs="Arial"/>
          <w:lang w:val="fr-FR"/>
        </w:rPr>
      </w:pPr>
      <w:r w:rsidRPr="008625E1">
        <w:rPr>
          <w:rFonts w:ascii="Arial" w:hAnsi="Arial" w:cs="Arial"/>
          <w:lang w:val="fr-FR"/>
        </w:rPr>
        <w:t>- Fonctions technologiques et cycles de traitement spécifiques</w:t>
      </w:r>
    </w:p>
    <w:p w:rsidR="00DF5BBC" w:rsidRPr="008625E1" w:rsidRDefault="00463CF7">
      <w:pPr>
        <w:rPr>
          <w:rFonts w:ascii="Arial" w:hAnsi="Arial" w:cs="Arial"/>
          <w:lang w:val="fr-FR"/>
        </w:rPr>
      </w:pPr>
      <w:r w:rsidRPr="008625E1">
        <w:rPr>
          <w:rFonts w:ascii="Arial" w:hAnsi="Arial" w:cs="Arial"/>
          <w:lang w:val="fr-FR"/>
        </w:rPr>
        <w:t>- Amélioration du diagnostic</w:t>
      </w:r>
    </w:p>
    <w:p w:rsidR="008000AD" w:rsidRPr="008625E1" w:rsidRDefault="00463CF7" w:rsidP="00716862">
      <w:pPr>
        <w:rPr>
          <w:rFonts w:ascii="Arial" w:hAnsi="Arial" w:cs="Arial"/>
          <w:lang w:val="fr-FR"/>
        </w:rPr>
      </w:pPr>
      <w:r w:rsidRPr="008625E1">
        <w:rPr>
          <w:rFonts w:ascii="Arial" w:hAnsi="Arial" w:cs="Arial"/>
          <w:lang w:val="fr-FR"/>
        </w:rPr>
        <w:t>- Interface homme-machine (IHM) moderne et intuitive, facilement personnalisable</w:t>
      </w:r>
    </w:p>
    <w:p w:rsidR="008000AD" w:rsidRPr="008625E1" w:rsidRDefault="008000AD" w:rsidP="00716862">
      <w:pPr>
        <w:rPr>
          <w:rFonts w:ascii="Arial" w:hAnsi="Arial" w:cs="Arial"/>
          <w:lang w:val="fr-FR"/>
        </w:rPr>
      </w:pPr>
    </w:p>
    <w:p w:rsidR="00DF5BBC" w:rsidRPr="008625E1" w:rsidRDefault="008000AD">
      <w:pPr>
        <w:rPr>
          <w:rFonts w:ascii="Arial" w:hAnsi="Arial" w:cs="Arial"/>
          <w:lang w:val="fr-FR"/>
        </w:rPr>
      </w:pPr>
      <w:r w:rsidRPr="008625E1">
        <w:rPr>
          <w:rFonts w:ascii="Arial" w:hAnsi="Arial" w:cs="Arial"/>
          <w:lang w:val="fr-FR"/>
        </w:rPr>
        <w:t>Au-delà des</w:t>
      </w:r>
      <w:r w:rsidR="00463CF7" w:rsidRPr="008625E1">
        <w:rPr>
          <w:rFonts w:ascii="Arial" w:hAnsi="Arial" w:cs="Arial"/>
          <w:lang w:val="fr-FR"/>
        </w:rPr>
        <w:t xml:space="preserve"> fonctions </w:t>
      </w:r>
      <w:r w:rsidRPr="008625E1">
        <w:rPr>
          <w:rFonts w:ascii="Arial" w:hAnsi="Arial" w:cs="Arial"/>
          <w:lang w:val="fr-FR"/>
        </w:rPr>
        <w:t>classiques</w:t>
      </w:r>
      <w:r w:rsidR="00463CF7" w:rsidRPr="008625E1">
        <w:rPr>
          <w:rFonts w:ascii="Arial" w:hAnsi="Arial" w:cs="Arial"/>
          <w:lang w:val="fr-FR"/>
        </w:rPr>
        <w:t>, la conservation du langage et de l'environnement de programmation de l'</w:t>
      </w:r>
      <w:r w:rsidRPr="008625E1">
        <w:rPr>
          <w:rFonts w:ascii="Arial" w:hAnsi="Arial" w:cs="Arial"/>
          <w:lang w:val="fr-FR"/>
        </w:rPr>
        <w:t xml:space="preserve">Automate programmable </w:t>
      </w:r>
      <w:r w:rsidR="00463CF7" w:rsidRPr="008625E1">
        <w:rPr>
          <w:rFonts w:ascii="Arial" w:hAnsi="Arial" w:cs="Arial"/>
          <w:lang w:val="fr-FR"/>
        </w:rPr>
        <w:t xml:space="preserve">ainsi que la compatibilité ascendante des programmes pièces facilitent une migration en douceur de </w:t>
      </w:r>
      <w:proofErr w:type="spellStart"/>
      <w:r w:rsidR="00463CF7" w:rsidRPr="008625E1">
        <w:rPr>
          <w:rFonts w:ascii="Arial" w:hAnsi="Arial" w:cs="Arial"/>
          <w:lang w:val="fr-FR"/>
        </w:rPr>
        <w:t>Flexium</w:t>
      </w:r>
      <w:proofErr w:type="spellEnd"/>
      <w:r w:rsidR="00463CF7" w:rsidRPr="008625E1">
        <w:rPr>
          <w:rFonts w:ascii="Arial" w:hAnsi="Arial" w:cs="Arial"/>
          <w:lang w:val="fr-FR"/>
        </w:rPr>
        <w:t xml:space="preserve">+ vers FlexiumPro. Pour la nouvelle IHM, FlexiumPro mise non seulement sur l'interopérabilité, mais aussi et surtout sur la flexibilité. Le puissant kit de développement logiciel (SDK) </w:t>
      </w:r>
      <w:r w:rsidR="00463CF7" w:rsidRPr="008625E1">
        <w:rPr>
          <w:rFonts w:ascii="Arial" w:hAnsi="Arial" w:cs="Arial"/>
          <w:lang w:val="fr-FR"/>
        </w:rPr>
        <w:lastRenderedPageBreak/>
        <w:t xml:space="preserve">permet une personnalisation complète de FlexiumPro. Il est par exemple possible </w:t>
      </w:r>
      <w:r w:rsidR="00E70142" w:rsidRPr="008625E1">
        <w:rPr>
          <w:rFonts w:ascii="Arial" w:hAnsi="Arial" w:cs="Arial"/>
          <w:lang w:val="fr-FR"/>
        </w:rPr>
        <w:t>d'intégrer des modules spécifiques au client ou des composants plug-in.</w:t>
      </w:r>
    </w:p>
    <w:p w:rsidR="00E70142" w:rsidRPr="008625E1" w:rsidRDefault="00E70142" w:rsidP="00716862">
      <w:pPr>
        <w:rPr>
          <w:rFonts w:ascii="Arial" w:hAnsi="Arial" w:cs="Arial"/>
          <w:lang w:val="fr-FR"/>
        </w:rPr>
      </w:pPr>
    </w:p>
    <w:p w:rsidR="00F50B94" w:rsidRPr="008625E1" w:rsidRDefault="008000AD" w:rsidP="00716862">
      <w:pPr>
        <w:rPr>
          <w:rFonts w:ascii="Arial" w:hAnsi="Arial" w:cs="Arial"/>
          <w:lang w:val="fr-FR"/>
        </w:rPr>
      </w:pPr>
      <w:r w:rsidRPr="008625E1">
        <w:rPr>
          <w:rFonts w:ascii="Arial" w:hAnsi="Arial" w:cs="Arial"/>
          <w:lang w:val="fr-FR"/>
        </w:rPr>
        <w:t xml:space="preserve">Le lancement de la nouvelle plate-forme CNC FlexiumPro sera complété par l'introduction d'une nouvelle série de variateurs haute performance dans la série NUM </w:t>
      </w:r>
      <w:proofErr w:type="spellStart"/>
      <w:r w:rsidRPr="008625E1">
        <w:rPr>
          <w:rFonts w:ascii="Arial" w:hAnsi="Arial" w:cs="Arial"/>
          <w:lang w:val="fr-FR"/>
        </w:rPr>
        <w:t>DrivePro</w:t>
      </w:r>
      <w:proofErr w:type="spellEnd"/>
      <w:r w:rsidRPr="008625E1">
        <w:rPr>
          <w:rFonts w:ascii="Arial" w:hAnsi="Arial" w:cs="Arial"/>
          <w:lang w:val="fr-FR"/>
        </w:rPr>
        <w:t xml:space="preserve"> dans des configurations à un, deux et quatre axes </w:t>
      </w:r>
      <w:r w:rsidR="00D80ED2" w:rsidRPr="008625E1">
        <w:rPr>
          <w:rFonts w:ascii="Arial" w:hAnsi="Arial" w:cs="Arial"/>
          <w:lang w:val="fr-FR"/>
        </w:rPr>
        <w:t>permettant de</w:t>
      </w:r>
      <w:r w:rsidRPr="008625E1">
        <w:rPr>
          <w:rFonts w:ascii="Arial" w:hAnsi="Arial" w:cs="Arial"/>
          <w:lang w:val="fr-FR"/>
        </w:rPr>
        <w:t xml:space="preserve"> contrôler tous les types de moteurs électriques.</w:t>
      </w:r>
    </w:p>
    <w:p w:rsidR="008000AD" w:rsidRPr="008625E1" w:rsidRDefault="008000AD" w:rsidP="00716862">
      <w:pPr>
        <w:rPr>
          <w:rFonts w:ascii="Arial" w:hAnsi="Arial" w:cs="Arial"/>
          <w:lang w:val="fr-FR"/>
        </w:rPr>
      </w:pPr>
    </w:p>
    <w:p w:rsidR="00DF5BBC" w:rsidRPr="008625E1" w:rsidRDefault="00463CF7">
      <w:pPr>
        <w:rPr>
          <w:rFonts w:ascii="Arial" w:hAnsi="Arial" w:cs="Arial"/>
          <w:lang w:val="fr-FR"/>
        </w:rPr>
      </w:pPr>
      <w:r w:rsidRPr="008625E1">
        <w:rPr>
          <w:rFonts w:ascii="Arial" w:hAnsi="Arial" w:cs="Arial"/>
          <w:lang w:val="fr-FR"/>
        </w:rPr>
        <w:t xml:space="preserve">Dans l'ensemble, avec les nouveaux développements et la mise à niveau vers FlexiumPro, NUM réussit </w:t>
      </w:r>
      <w:r w:rsidR="00D80ED2" w:rsidRPr="008625E1">
        <w:rPr>
          <w:rFonts w:ascii="Arial" w:hAnsi="Arial" w:cs="Arial"/>
          <w:lang w:val="fr-FR"/>
        </w:rPr>
        <w:t xml:space="preserve">une fois de plus </w:t>
      </w:r>
      <w:r w:rsidRPr="008625E1">
        <w:rPr>
          <w:rFonts w:ascii="Arial" w:hAnsi="Arial" w:cs="Arial"/>
          <w:lang w:val="fr-FR"/>
        </w:rPr>
        <w:t>à révolutionner les systèmes CNC en termes de vitesse, de fiabilité et de flexibilité.</w:t>
      </w:r>
    </w:p>
    <w:p w:rsidR="00B33083" w:rsidRPr="00463CF7" w:rsidRDefault="00B33083" w:rsidP="00716862">
      <w:pPr>
        <w:rPr>
          <w:rFonts w:ascii="Arial" w:hAnsi="Arial" w:cs="Arial"/>
          <w:lang w:val="fr-CH"/>
        </w:rPr>
      </w:pPr>
    </w:p>
    <w:p w:rsidR="00B33083" w:rsidRPr="00463CF7" w:rsidRDefault="003B2A11" w:rsidP="00716862">
      <w:pPr>
        <w:rPr>
          <w:rFonts w:ascii="Arial" w:hAnsi="Arial" w:cs="Arial"/>
          <w:lang w:val="fr-CH"/>
        </w:rPr>
      </w:pPr>
      <w:r>
        <w:rPr>
          <w:rFonts w:ascii="Arial" w:hAnsi="Arial" w:cs="Arial"/>
          <w:lang w:val="fr-CH"/>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2.1pt;height:184.9pt">
            <v:imagedata r:id="rId6" o:title="NUMFlexiumProArchitecture_297x210mm_FR_v11"/>
          </v:shape>
        </w:pict>
      </w:r>
    </w:p>
    <w:p w:rsidR="00DF5BBC" w:rsidRPr="00D80ED2" w:rsidRDefault="00463CF7">
      <w:pPr>
        <w:rPr>
          <w:rFonts w:ascii="Arial" w:hAnsi="Arial" w:cs="Arial"/>
          <w:lang w:val="fr-FR"/>
        </w:rPr>
      </w:pPr>
      <w:r w:rsidRPr="00D80ED2">
        <w:rPr>
          <w:rFonts w:ascii="Arial" w:hAnsi="Arial" w:cs="Arial"/>
          <w:lang w:val="fr-FR"/>
        </w:rPr>
        <w:t>Architecture du système FlexiumPro</w:t>
      </w:r>
    </w:p>
    <w:p w:rsidR="00AC4F09" w:rsidRPr="00E45208" w:rsidRDefault="00AC4F09" w:rsidP="00716862">
      <w:pPr>
        <w:rPr>
          <w:rFonts w:ascii="Arial" w:hAnsi="Arial" w:cs="Arial"/>
        </w:rPr>
      </w:pPr>
    </w:p>
    <w:p w:rsidR="00AC4F09" w:rsidRPr="00E45208" w:rsidRDefault="003B2A11" w:rsidP="00716862">
      <w:pPr>
        <w:rPr>
          <w:rFonts w:ascii="Arial" w:hAnsi="Arial" w:cs="Arial"/>
        </w:rPr>
      </w:pPr>
      <w:r>
        <w:rPr>
          <w:rFonts w:ascii="Arial" w:hAnsi="Arial" w:cs="Arial"/>
        </w:rPr>
        <w:pict w14:anchorId="2C8C2559">
          <v:shape id="_x0000_i1026" type="#_x0000_t75" style="width:256.3pt;height:2in">
            <v:imagedata r:id="rId7" o:title="NUM AG_FlexiumProHMI_Production"/>
          </v:shape>
        </w:pict>
      </w:r>
    </w:p>
    <w:p w:rsidR="00DF5BBC" w:rsidRPr="00D80ED2" w:rsidRDefault="00463CF7">
      <w:pPr>
        <w:rPr>
          <w:rFonts w:ascii="Arial" w:hAnsi="Arial" w:cs="Arial"/>
          <w:lang w:val="fr-FR"/>
        </w:rPr>
      </w:pPr>
      <w:r w:rsidRPr="00D80ED2">
        <w:rPr>
          <w:rFonts w:ascii="Arial" w:hAnsi="Arial" w:cs="Arial"/>
          <w:lang w:val="fr-FR"/>
        </w:rPr>
        <w:t xml:space="preserve">FlexiumPro </w:t>
      </w:r>
      <w:r w:rsidR="00D80ED2" w:rsidRPr="00D80ED2">
        <w:rPr>
          <w:rFonts w:ascii="Arial" w:hAnsi="Arial" w:cs="Arial"/>
          <w:lang w:val="fr-FR"/>
        </w:rPr>
        <w:t>IHM de production</w:t>
      </w:r>
    </w:p>
    <w:p w:rsidR="00AC4F09" w:rsidRPr="00E45208" w:rsidRDefault="00AC4F09" w:rsidP="00716862">
      <w:pPr>
        <w:rPr>
          <w:rFonts w:ascii="Arial" w:hAnsi="Arial" w:cs="Arial"/>
        </w:rPr>
      </w:pPr>
    </w:p>
    <w:p w:rsidR="00AC4F09" w:rsidRPr="00E45208" w:rsidRDefault="003B2A11" w:rsidP="00716862">
      <w:pPr>
        <w:rPr>
          <w:rFonts w:ascii="Arial" w:hAnsi="Arial" w:cs="Arial"/>
        </w:rPr>
      </w:pPr>
      <w:r>
        <w:rPr>
          <w:rFonts w:ascii="Arial" w:hAnsi="Arial" w:cs="Arial"/>
        </w:rPr>
        <w:pict w14:anchorId="14A9C4ED">
          <v:shape id="_x0000_i1027" type="#_x0000_t75" style="width:260.35pt;height:146.3pt">
            <v:imagedata r:id="rId8" o:title="NUM AG_FlexiumProHMI_Text Editor"/>
          </v:shape>
        </w:pict>
      </w:r>
    </w:p>
    <w:p w:rsidR="00DF5BBC" w:rsidRPr="00D80ED2" w:rsidRDefault="00D80ED2">
      <w:pPr>
        <w:rPr>
          <w:rFonts w:ascii="Arial" w:hAnsi="Arial" w:cs="Arial"/>
          <w:lang w:val="fr-FR"/>
        </w:rPr>
      </w:pPr>
      <w:r w:rsidRPr="00D80ED2">
        <w:rPr>
          <w:rFonts w:ascii="Arial" w:hAnsi="Arial" w:cs="Arial"/>
          <w:lang w:val="fr-FR"/>
        </w:rPr>
        <w:t xml:space="preserve">FlexiumPro </w:t>
      </w:r>
      <w:r w:rsidR="00463CF7" w:rsidRPr="00D80ED2">
        <w:rPr>
          <w:rFonts w:ascii="Arial" w:hAnsi="Arial" w:cs="Arial"/>
          <w:lang w:val="fr-FR"/>
        </w:rPr>
        <w:t>I</w:t>
      </w:r>
      <w:r w:rsidRPr="00D80ED2">
        <w:rPr>
          <w:rFonts w:ascii="Arial" w:hAnsi="Arial" w:cs="Arial"/>
          <w:lang w:val="fr-FR"/>
        </w:rPr>
        <w:t>HM</w:t>
      </w:r>
      <w:r w:rsidR="00463CF7" w:rsidRPr="00D80ED2">
        <w:rPr>
          <w:rFonts w:ascii="Arial" w:hAnsi="Arial" w:cs="Arial"/>
          <w:lang w:val="fr-FR"/>
        </w:rPr>
        <w:t xml:space="preserve"> - Éditeur de texte</w:t>
      </w:r>
    </w:p>
    <w:p w:rsidR="00E45208" w:rsidRPr="00D80ED2" w:rsidRDefault="00E45208" w:rsidP="00716862">
      <w:pPr>
        <w:rPr>
          <w:rFonts w:ascii="Arial" w:hAnsi="Arial" w:cs="Arial"/>
          <w:lang w:val="fr-FR"/>
        </w:rPr>
      </w:pPr>
    </w:p>
    <w:p w:rsidR="00DF5BBC" w:rsidRPr="00D80ED2" w:rsidRDefault="00463CF7">
      <w:pPr>
        <w:rPr>
          <w:rFonts w:ascii="Arial" w:eastAsia="Arial" w:hAnsi="Arial" w:cs="Arial"/>
          <w:lang w:val="fr-FR"/>
        </w:rPr>
      </w:pPr>
      <w:r w:rsidRPr="00D80ED2">
        <w:rPr>
          <w:rFonts w:ascii="Arial" w:eastAsia="Arial" w:hAnsi="Arial" w:cs="Arial"/>
          <w:lang w:val="fr-FR"/>
        </w:rPr>
        <w:t>Pour plus d'informations, veuillez contacter</w:t>
      </w:r>
    </w:p>
    <w:p w:rsidR="00E45208" w:rsidRPr="00D80ED2" w:rsidRDefault="00E45208" w:rsidP="00E45208">
      <w:pPr>
        <w:rPr>
          <w:rFonts w:ascii="Arial" w:eastAsia="Arial" w:hAnsi="Arial" w:cs="Arial"/>
          <w:lang w:val="fr-FR"/>
        </w:rPr>
      </w:pPr>
    </w:p>
    <w:p w:rsidR="00DF5BBC" w:rsidRPr="00D80ED2" w:rsidRDefault="00463CF7">
      <w:pPr>
        <w:rPr>
          <w:rFonts w:ascii="Arial" w:eastAsia="Arial" w:hAnsi="Arial" w:cs="Arial"/>
          <w:lang w:val="fr-FR"/>
        </w:rPr>
      </w:pPr>
      <w:r w:rsidRPr="00D80ED2">
        <w:rPr>
          <w:rFonts w:ascii="Arial" w:eastAsia="Arial" w:hAnsi="Arial" w:cs="Arial"/>
          <w:lang w:val="fr-FR"/>
        </w:rPr>
        <w:t xml:space="preserve">Siège </w:t>
      </w:r>
      <w:r w:rsidR="00D80ED2" w:rsidRPr="00D80ED2">
        <w:rPr>
          <w:rFonts w:ascii="Arial" w:eastAsia="Arial" w:hAnsi="Arial" w:cs="Arial"/>
          <w:lang w:val="fr-FR"/>
        </w:rPr>
        <w:t xml:space="preserve">social </w:t>
      </w:r>
      <w:r w:rsidRPr="00D80ED2">
        <w:rPr>
          <w:rFonts w:ascii="Arial" w:eastAsia="Arial" w:hAnsi="Arial" w:cs="Arial"/>
          <w:lang w:val="fr-FR"/>
        </w:rPr>
        <w:t>de NUM</w:t>
      </w:r>
    </w:p>
    <w:p w:rsidR="00DF5BBC" w:rsidRDefault="00463CF7">
      <w:pPr>
        <w:rPr>
          <w:rFonts w:ascii="Arial" w:eastAsia="Arial" w:hAnsi="Arial" w:cs="Arial"/>
          <w:lang w:val="de-CH"/>
        </w:rPr>
      </w:pPr>
      <w:r w:rsidRPr="00E45208">
        <w:rPr>
          <w:rFonts w:ascii="Arial" w:eastAsia="Arial" w:hAnsi="Arial" w:cs="Arial"/>
          <w:lang w:val="de-CH"/>
        </w:rPr>
        <w:t xml:space="preserve">NUM AG, </w:t>
      </w:r>
      <w:proofErr w:type="spellStart"/>
      <w:r w:rsidRPr="00E45208">
        <w:rPr>
          <w:rFonts w:ascii="Arial" w:eastAsia="Arial" w:hAnsi="Arial" w:cs="Arial"/>
          <w:lang w:val="de-CH"/>
        </w:rPr>
        <w:t>Battenhusstrasse</w:t>
      </w:r>
      <w:proofErr w:type="spellEnd"/>
      <w:r w:rsidRPr="00E45208">
        <w:rPr>
          <w:rFonts w:ascii="Arial" w:eastAsia="Arial" w:hAnsi="Arial" w:cs="Arial"/>
          <w:lang w:val="de-CH"/>
        </w:rPr>
        <w:t xml:space="preserve"> 16, 9053 Teufen, </w:t>
      </w:r>
      <w:proofErr w:type="spellStart"/>
      <w:r w:rsidRPr="00E45208">
        <w:rPr>
          <w:rFonts w:ascii="Arial" w:eastAsia="Arial" w:hAnsi="Arial" w:cs="Arial"/>
          <w:lang w:val="de-CH"/>
        </w:rPr>
        <w:t>Switzerland</w:t>
      </w:r>
      <w:proofErr w:type="spellEnd"/>
    </w:p>
    <w:p w:rsidR="00DF5BBC" w:rsidRDefault="00463CF7">
      <w:pPr>
        <w:rPr>
          <w:rFonts w:ascii="Arial" w:eastAsia="Arial" w:hAnsi="Arial" w:cs="Arial"/>
          <w:lang w:val="de-CH"/>
        </w:rPr>
      </w:pPr>
      <w:r w:rsidRPr="00E45208">
        <w:rPr>
          <w:rFonts w:ascii="Arial" w:eastAsia="Arial" w:hAnsi="Arial" w:cs="Arial"/>
          <w:lang w:val="de-CH"/>
        </w:rPr>
        <w:t xml:space="preserve">41 71 335 04 </w:t>
      </w:r>
      <w:proofErr w:type="gramStart"/>
      <w:r w:rsidRPr="00E45208">
        <w:rPr>
          <w:rFonts w:ascii="Arial" w:eastAsia="Arial" w:hAnsi="Arial" w:cs="Arial"/>
          <w:lang w:val="de-CH"/>
        </w:rPr>
        <w:t>11 ;</w:t>
      </w:r>
      <w:proofErr w:type="gramEnd"/>
      <w:r w:rsidRPr="00E45208">
        <w:rPr>
          <w:rFonts w:ascii="Arial" w:eastAsia="Arial" w:hAnsi="Arial" w:cs="Arial"/>
          <w:lang w:val="de-CH"/>
        </w:rPr>
        <w:t xml:space="preserve"> sales.ch@num.com, www.num.com </w:t>
      </w:r>
    </w:p>
    <w:sectPr w:rsidR="00DF5BBC" w:rsidSect="00BD3E58">
      <w:headerReference w:type="first" r:id="rId9"/>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56D60" w:rsidRDefault="00656D60" w:rsidP="00605426">
      <w:pPr>
        <w:spacing w:line="240" w:lineRule="auto"/>
      </w:pPr>
      <w:r>
        <w:separator/>
      </w:r>
    </w:p>
  </w:endnote>
  <w:endnote w:type="continuationSeparator" w:id="0">
    <w:p w:rsidR="00656D60" w:rsidRDefault="00656D60" w:rsidP="006054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56D60" w:rsidRDefault="00656D60" w:rsidP="00605426">
      <w:pPr>
        <w:spacing w:line="240" w:lineRule="auto"/>
      </w:pPr>
      <w:r>
        <w:separator/>
      </w:r>
    </w:p>
  </w:footnote>
  <w:footnote w:type="continuationSeparator" w:id="0">
    <w:p w:rsidR="00656D60" w:rsidRDefault="00656D60" w:rsidP="0060542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3A05" w:rsidRPr="00B8081A" w:rsidRDefault="00D63A05" w:rsidP="00D63A05">
    <w:pPr>
      <w:pStyle w:val="En-tte"/>
    </w:pPr>
  </w:p>
  <w:p w:rsidR="00311005" w:rsidRDefault="00311005">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3C76"/>
    <w:rsid w:val="00010B6B"/>
    <w:rsid w:val="00087167"/>
    <w:rsid w:val="000E2360"/>
    <w:rsid w:val="00112120"/>
    <w:rsid w:val="001E3B23"/>
    <w:rsid w:val="00233CFF"/>
    <w:rsid w:val="002453C7"/>
    <w:rsid w:val="002B0F33"/>
    <w:rsid w:val="00306191"/>
    <w:rsid w:val="00311005"/>
    <w:rsid w:val="0032452C"/>
    <w:rsid w:val="003B2A11"/>
    <w:rsid w:val="00402A4E"/>
    <w:rsid w:val="00433CE8"/>
    <w:rsid w:val="00463CF7"/>
    <w:rsid w:val="004A716F"/>
    <w:rsid w:val="004F56FA"/>
    <w:rsid w:val="0052404F"/>
    <w:rsid w:val="00563268"/>
    <w:rsid w:val="005D6A10"/>
    <w:rsid w:val="006041F8"/>
    <w:rsid w:val="00605426"/>
    <w:rsid w:val="00656D60"/>
    <w:rsid w:val="00716862"/>
    <w:rsid w:val="008000AD"/>
    <w:rsid w:val="008227AD"/>
    <w:rsid w:val="00837D14"/>
    <w:rsid w:val="008625E1"/>
    <w:rsid w:val="008874BE"/>
    <w:rsid w:val="00891948"/>
    <w:rsid w:val="009449A5"/>
    <w:rsid w:val="009C36E6"/>
    <w:rsid w:val="009D2179"/>
    <w:rsid w:val="009D3C76"/>
    <w:rsid w:val="00A10187"/>
    <w:rsid w:val="00A3138F"/>
    <w:rsid w:val="00AC4F09"/>
    <w:rsid w:val="00B33083"/>
    <w:rsid w:val="00B8081A"/>
    <w:rsid w:val="00B85E2A"/>
    <w:rsid w:val="00BA65D1"/>
    <w:rsid w:val="00BD3E58"/>
    <w:rsid w:val="00BF72A6"/>
    <w:rsid w:val="00C2623B"/>
    <w:rsid w:val="00C34D56"/>
    <w:rsid w:val="00C77A3B"/>
    <w:rsid w:val="00CA38EB"/>
    <w:rsid w:val="00CD10F7"/>
    <w:rsid w:val="00D63A05"/>
    <w:rsid w:val="00D80ED2"/>
    <w:rsid w:val="00DF5BBC"/>
    <w:rsid w:val="00E21EBB"/>
    <w:rsid w:val="00E45208"/>
    <w:rsid w:val="00E70142"/>
    <w:rsid w:val="00E71D5E"/>
    <w:rsid w:val="00E7640C"/>
    <w:rsid w:val="00EF5791"/>
    <w:rsid w:val="00F50B94"/>
    <w:rsid w:val="00FC018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6836921"/>
  <w15:chartTrackingRefBased/>
  <w15:docId w15:val="{8AFDF45F-637B-4C34-999E-2BAD48F411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27AD"/>
  </w:style>
  <w:style w:type="paragraph" w:styleId="Titre1">
    <w:name w:val="heading 1"/>
    <w:basedOn w:val="Normal"/>
    <w:next w:val="Normal"/>
    <w:link w:val="Titre1Car"/>
    <w:uiPriority w:val="9"/>
    <w:qFormat/>
    <w:rsid w:val="009C36E6"/>
    <w:pPr>
      <w:keepNext/>
      <w:keepLines/>
      <w:spacing w:before="240"/>
      <w:outlineLvl w:val="0"/>
    </w:pPr>
    <w:rPr>
      <w:rFonts w:asciiTheme="majorHAnsi" w:eastAsiaTheme="majorEastAsia" w:hAnsiTheme="majorHAnsi" w:cstheme="majorBidi"/>
      <w:b/>
      <w:sz w:val="32"/>
      <w:szCs w:val="32"/>
    </w:rPr>
  </w:style>
  <w:style w:type="paragraph" w:styleId="Titre2">
    <w:name w:val="heading 2"/>
    <w:basedOn w:val="Normal"/>
    <w:next w:val="Normal"/>
    <w:link w:val="Titre2Car"/>
    <w:uiPriority w:val="9"/>
    <w:unhideWhenUsed/>
    <w:qFormat/>
    <w:rsid w:val="009C36E6"/>
    <w:pPr>
      <w:keepNext/>
      <w:keepLines/>
      <w:spacing w:before="40"/>
      <w:outlineLvl w:val="1"/>
    </w:pPr>
    <w:rPr>
      <w:rFonts w:asciiTheme="majorHAnsi" w:eastAsiaTheme="majorEastAsia" w:hAnsiTheme="majorHAnsi" w:cstheme="majorBidi"/>
      <w:b/>
      <w:color w:val="000000" w:themeColor="text1"/>
      <w:sz w:val="24"/>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605426"/>
    <w:pPr>
      <w:tabs>
        <w:tab w:val="center" w:pos="4536"/>
        <w:tab w:val="right" w:pos="9072"/>
      </w:tabs>
      <w:spacing w:line="240" w:lineRule="auto"/>
    </w:pPr>
  </w:style>
  <w:style w:type="character" w:customStyle="1" w:styleId="En-tteCar">
    <w:name w:val="En-tête Car"/>
    <w:basedOn w:val="Policepardfaut"/>
    <w:link w:val="En-tte"/>
    <w:uiPriority w:val="99"/>
    <w:rsid w:val="00605426"/>
  </w:style>
  <w:style w:type="paragraph" w:styleId="Pieddepage">
    <w:name w:val="footer"/>
    <w:basedOn w:val="Normal"/>
    <w:link w:val="PieddepageCar"/>
    <w:uiPriority w:val="99"/>
    <w:unhideWhenUsed/>
    <w:rsid w:val="00605426"/>
    <w:pPr>
      <w:tabs>
        <w:tab w:val="center" w:pos="4536"/>
        <w:tab w:val="right" w:pos="9072"/>
      </w:tabs>
      <w:spacing w:line="240" w:lineRule="auto"/>
    </w:pPr>
  </w:style>
  <w:style w:type="character" w:customStyle="1" w:styleId="PieddepageCar">
    <w:name w:val="Pied de page Car"/>
    <w:basedOn w:val="Policepardfaut"/>
    <w:link w:val="Pieddepage"/>
    <w:uiPriority w:val="99"/>
    <w:rsid w:val="00605426"/>
  </w:style>
  <w:style w:type="table" w:styleId="Grilledutableau">
    <w:name w:val="Table Grid"/>
    <w:basedOn w:val="TableauNormal"/>
    <w:uiPriority w:val="39"/>
    <w:rsid w:val="00B8081A"/>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9C36E6"/>
    <w:rPr>
      <w:rFonts w:asciiTheme="majorHAnsi" w:eastAsiaTheme="majorEastAsia" w:hAnsiTheme="majorHAnsi" w:cstheme="majorBidi"/>
      <w:b/>
      <w:sz w:val="32"/>
      <w:szCs w:val="32"/>
    </w:rPr>
  </w:style>
  <w:style w:type="character" w:customStyle="1" w:styleId="Titre2Car">
    <w:name w:val="Titre 2 Car"/>
    <w:basedOn w:val="Policepardfaut"/>
    <w:link w:val="Titre2"/>
    <w:uiPriority w:val="9"/>
    <w:rsid w:val="009C36E6"/>
    <w:rPr>
      <w:rFonts w:asciiTheme="majorHAnsi" w:eastAsiaTheme="majorEastAsia" w:hAnsiTheme="majorHAnsi" w:cstheme="majorBidi"/>
      <w:b/>
      <w:color w:val="000000" w:themeColor="text1"/>
      <w:sz w:val="24"/>
      <w:szCs w:val="26"/>
    </w:rPr>
  </w:style>
  <w:style w:type="paragraph" w:styleId="Textedebulles">
    <w:name w:val="Balloon Text"/>
    <w:basedOn w:val="Normal"/>
    <w:link w:val="TextedebullesCar"/>
    <w:uiPriority w:val="99"/>
    <w:semiHidden/>
    <w:unhideWhenUsed/>
    <w:rsid w:val="00433CE8"/>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33CE8"/>
    <w:rPr>
      <w:rFonts w:ascii="Segoe UI" w:hAnsi="Segoe UI" w:cs="Segoe UI"/>
      <w:sz w:val="18"/>
      <w:szCs w:val="18"/>
    </w:rPr>
  </w:style>
  <w:style w:type="character" w:styleId="Lienhypertexte">
    <w:name w:val="Hyperlink"/>
    <w:basedOn w:val="Policepardfaut"/>
    <w:uiPriority w:val="99"/>
    <w:semiHidden/>
    <w:unhideWhenUsed/>
    <w:rsid w:val="00E4520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4164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D:\PRIME%20KONTEXT\Vorlagen\Dokumente\PresseBox%20&amp;%20lifePR%20Story.dot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PresseBox &amp; lifePR Story.dotm</Template>
  <TotalTime>26</TotalTime>
  <Pages>2</Pages>
  <Words>670</Words>
  <Characters>3691</Characters>
  <Application>Microsoft Office Word</Application>
  <DocSecurity>0</DocSecurity>
  <Lines>30</Lines>
  <Paragraphs>8</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Florian Mittelmerten</dc:creator>
  <cp:keywords>, docId:ADD78DA0CA6A8B16D1EC43617A774955</cp:keywords>
  <dc:description/>
  <cp:lastModifiedBy>Elia EB. Barsanti</cp:lastModifiedBy>
  <cp:revision>6</cp:revision>
  <dcterms:created xsi:type="dcterms:W3CDTF">2024-08-20T12:10:00Z</dcterms:created>
  <dcterms:modified xsi:type="dcterms:W3CDTF">2024-08-20T12:37:00Z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93bf8da9fae62aca76ba32cdf9b7348099197787ccee45ae04ea97e27ba43209</vt:lpwstr>
  </property>
</Properties>
</file>